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0DD" w:rsidRPr="00DD0B84" w:rsidRDefault="003E00DD" w:rsidP="00DD0B84">
      <w:pPr>
        <w:shd w:val="clear" w:color="auto" w:fill="FFFFFF"/>
        <w:spacing w:before="300" w:after="225" w:line="330" w:lineRule="atLeast"/>
        <w:jc w:val="center"/>
        <w:rPr>
          <w:rFonts w:ascii="Times New Roman" w:eastAsia="Times New Roman" w:hAnsi="Times New Roman" w:cs="Times New Roman"/>
          <w:b/>
          <w:color w:val="404040"/>
          <w:sz w:val="36"/>
          <w:szCs w:val="36"/>
          <w:lang w:val="en"/>
        </w:rPr>
      </w:pPr>
      <w:bookmarkStart w:id="0" w:name="_GoBack"/>
      <w:bookmarkEnd w:id="0"/>
      <w:r w:rsidRPr="00DD0B84">
        <w:rPr>
          <w:rFonts w:ascii="Times New Roman" w:eastAsia="Times New Roman" w:hAnsi="Times New Roman" w:cs="Times New Roman"/>
          <w:b/>
          <w:color w:val="404040"/>
          <w:sz w:val="36"/>
          <w:szCs w:val="36"/>
          <w:lang w:val="en"/>
        </w:rPr>
        <w:t>How to Request a Change of Major into Nursing</w:t>
      </w:r>
    </w:p>
    <w:p w:rsidR="00FD2E60" w:rsidRPr="00DD0B84" w:rsidRDefault="003E00DD" w:rsidP="003E00DD">
      <w:pPr>
        <w:shd w:val="clear" w:color="auto" w:fill="FFFFFF"/>
        <w:spacing w:before="300" w:after="225" w:line="330" w:lineRule="atLeast"/>
        <w:rPr>
          <w:rFonts w:ascii="Times New Roman" w:eastAsia="Times New Roman" w:hAnsi="Times New Roman" w:cs="Times New Roman"/>
          <w:color w:val="404040"/>
          <w:sz w:val="24"/>
          <w:szCs w:val="24"/>
          <w:lang w:val="en"/>
        </w:rPr>
      </w:pPr>
      <w:r w:rsidRPr="00DD0B84">
        <w:rPr>
          <w:rFonts w:ascii="Times New Roman" w:eastAsia="Times New Roman" w:hAnsi="Times New Roman" w:cs="Times New Roman"/>
          <w:color w:val="404040"/>
          <w:sz w:val="24"/>
          <w:szCs w:val="24"/>
          <w:lang w:val="en"/>
        </w:rPr>
        <w:t xml:space="preserve">1. </w:t>
      </w:r>
      <w:r w:rsidR="00CE52FF">
        <w:rPr>
          <w:rFonts w:ascii="Times New Roman" w:eastAsia="Times New Roman" w:hAnsi="Times New Roman" w:cs="Times New Roman"/>
          <w:color w:val="404040"/>
          <w:sz w:val="24"/>
          <w:szCs w:val="24"/>
          <w:lang w:val="en"/>
        </w:rPr>
        <w:t>Must have completed at least one semester at UD</w:t>
      </w:r>
      <w:r w:rsidRPr="00DD0B84">
        <w:rPr>
          <w:rFonts w:ascii="Times New Roman" w:eastAsia="Times New Roman" w:hAnsi="Times New Roman" w:cs="Times New Roman"/>
          <w:color w:val="404040"/>
          <w:sz w:val="24"/>
          <w:szCs w:val="24"/>
          <w:lang w:val="en"/>
        </w:rPr>
        <w:t>.</w:t>
      </w:r>
    </w:p>
    <w:p w:rsidR="003E00DD" w:rsidRPr="00DD0B84" w:rsidRDefault="003E00DD" w:rsidP="003E00DD">
      <w:pPr>
        <w:shd w:val="clear" w:color="auto" w:fill="FFFFFF"/>
        <w:spacing w:before="300" w:after="225" w:line="330" w:lineRule="atLeast"/>
        <w:rPr>
          <w:rFonts w:ascii="Times New Roman" w:eastAsia="Times New Roman" w:hAnsi="Times New Roman" w:cs="Times New Roman"/>
          <w:color w:val="404040"/>
          <w:sz w:val="24"/>
          <w:szCs w:val="24"/>
          <w:lang w:val="en"/>
        </w:rPr>
      </w:pPr>
      <w:r w:rsidRPr="00DD0B84">
        <w:rPr>
          <w:rFonts w:ascii="Times New Roman" w:eastAsia="Times New Roman" w:hAnsi="Times New Roman" w:cs="Times New Roman"/>
          <w:color w:val="404040"/>
          <w:sz w:val="24"/>
          <w:szCs w:val="24"/>
          <w:lang w:val="en"/>
        </w:rPr>
        <w:t xml:space="preserve">2. Must have maintained at least a 3.0 GPA while completing </w:t>
      </w:r>
      <w:r w:rsidR="00CE52FF">
        <w:rPr>
          <w:rFonts w:ascii="Times New Roman" w:eastAsia="Times New Roman" w:hAnsi="Times New Roman" w:cs="Times New Roman"/>
          <w:color w:val="404040"/>
          <w:sz w:val="24"/>
          <w:szCs w:val="24"/>
          <w:lang w:val="en"/>
        </w:rPr>
        <w:t>courses with UD</w:t>
      </w:r>
      <w:r w:rsidRPr="00DD0B84">
        <w:rPr>
          <w:rFonts w:ascii="Times New Roman" w:eastAsia="Times New Roman" w:hAnsi="Times New Roman" w:cs="Times New Roman"/>
          <w:color w:val="404040"/>
          <w:sz w:val="24"/>
          <w:szCs w:val="24"/>
          <w:lang w:val="en"/>
        </w:rPr>
        <w:t>.</w:t>
      </w:r>
    </w:p>
    <w:p w:rsidR="003E00DD" w:rsidRPr="00DD0B84" w:rsidRDefault="003E00DD" w:rsidP="003E00DD">
      <w:pPr>
        <w:shd w:val="clear" w:color="auto" w:fill="FFFFFF"/>
        <w:spacing w:before="300" w:after="225" w:line="330" w:lineRule="atLeast"/>
        <w:rPr>
          <w:rFonts w:ascii="Times New Roman" w:eastAsia="Times New Roman" w:hAnsi="Times New Roman" w:cs="Times New Roman"/>
          <w:color w:val="404040"/>
          <w:sz w:val="24"/>
          <w:szCs w:val="24"/>
          <w:lang w:val="en"/>
        </w:rPr>
      </w:pPr>
      <w:r w:rsidRPr="00DD0B84">
        <w:rPr>
          <w:rFonts w:ascii="Times New Roman" w:eastAsia="Times New Roman" w:hAnsi="Times New Roman" w:cs="Times New Roman"/>
          <w:color w:val="404040"/>
          <w:sz w:val="24"/>
          <w:szCs w:val="24"/>
          <w:lang w:val="en"/>
        </w:rPr>
        <w:t>3. Must have completed the following non-nursing requirements.</w:t>
      </w:r>
    </w:p>
    <w:p w:rsidR="003E00DD" w:rsidRPr="00DD0B84" w:rsidRDefault="003E00DD" w:rsidP="00C71EED">
      <w:pPr>
        <w:shd w:val="clear" w:color="auto" w:fill="FFFFFF"/>
        <w:spacing w:before="300" w:after="225" w:line="240" w:lineRule="auto"/>
        <w:rPr>
          <w:rFonts w:ascii="Times New Roman" w:eastAsia="Times New Roman" w:hAnsi="Times New Roman" w:cs="Times New Roman"/>
          <w:color w:val="404040"/>
          <w:sz w:val="24"/>
          <w:szCs w:val="24"/>
          <w:lang w:val="en"/>
        </w:rPr>
      </w:pPr>
      <w:r w:rsidRPr="00DD0B84">
        <w:rPr>
          <w:rFonts w:ascii="Times New Roman" w:eastAsia="Times New Roman" w:hAnsi="Times New Roman" w:cs="Times New Roman"/>
          <w:color w:val="404040"/>
          <w:sz w:val="24"/>
          <w:szCs w:val="24"/>
          <w:lang w:val="en"/>
        </w:rPr>
        <w:tab/>
        <w:t>a. General Biology with lab (BISC 205 or BISC207)</w:t>
      </w:r>
    </w:p>
    <w:p w:rsidR="003E00DD" w:rsidRPr="00DD0B84" w:rsidRDefault="003E00DD" w:rsidP="00C71EED">
      <w:pPr>
        <w:shd w:val="clear" w:color="auto" w:fill="FFFFFF"/>
        <w:spacing w:before="300" w:after="225" w:line="240" w:lineRule="auto"/>
        <w:rPr>
          <w:rFonts w:ascii="Times New Roman" w:eastAsia="Times New Roman" w:hAnsi="Times New Roman" w:cs="Times New Roman"/>
          <w:color w:val="404040"/>
          <w:sz w:val="24"/>
          <w:szCs w:val="24"/>
          <w:lang w:val="en"/>
        </w:rPr>
      </w:pPr>
      <w:r w:rsidRPr="00DD0B84">
        <w:rPr>
          <w:rFonts w:ascii="Times New Roman" w:eastAsia="Times New Roman" w:hAnsi="Times New Roman" w:cs="Times New Roman"/>
          <w:color w:val="404040"/>
          <w:sz w:val="24"/>
          <w:szCs w:val="24"/>
          <w:lang w:val="en"/>
        </w:rPr>
        <w:tab/>
        <w:t>b. General Chemistry with lab (CHEM103 or CHEM105)</w:t>
      </w:r>
    </w:p>
    <w:p w:rsidR="00CE52FF" w:rsidRDefault="003E00DD" w:rsidP="00C71EED">
      <w:pPr>
        <w:shd w:val="clear" w:color="auto" w:fill="FFFFFF"/>
        <w:spacing w:before="300" w:after="225" w:line="240" w:lineRule="auto"/>
        <w:rPr>
          <w:rFonts w:ascii="Times New Roman" w:eastAsia="Times New Roman" w:hAnsi="Times New Roman" w:cs="Times New Roman"/>
          <w:color w:val="404040"/>
          <w:sz w:val="24"/>
          <w:szCs w:val="24"/>
          <w:lang w:val="en"/>
        </w:rPr>
      </w:pPr>
      <w:r w:rsidRPr="00DD0B84">
        <w:rPr>
          <w:rFonts w:ascii="Times New Roman" w:eastAsia="Times New Roman" w:hAnsi="Times New Roman" w:cs="Times New Roman"/>
          <w:color w:val="404040"/>
          <w:sz w:val="24"/>
          <w:szCs w:val="24"/>
          <w:lang w:val="en"/>
        </w:rPr>
        <w:tab/>
        <w:t>c. Anatomy and Physiology (NURS101 and BISC276)</w:t>
      </w:r>
      <w:r w:rsidR="00C71EED">
        <w:rPr>
          <w:rFonts w:ascii="Times New Roman" w:eastAsia="Times New Roman" w:hAnsi="Times New Roman" w:cs="Times New Roman"/>
          <w:color w:val="404040"/>
          <w:sz w:val="24"/>
          <w:szCs w:val="24"/>
          <w:lang w:val="en"/>
        </w:rPr>
        <w:t xml:space="preserve"> </w:t>
      </w:r>
    </w:p>
    <w:p w:rsidR="003E00DD" w:rsidRPr="00DD0B84" w:rsidRDefault="00CE52FF" w:rsidP="00C71EED">
      <w:pPr>
        <w:shd w:val="clear" w:color="auto" w:fill="FFFFFF"/>
        <w:spacing w:before="300" w:after="225" w:line="240" w:lineRule="auto"/>
        <w:rPr>
          <w:rFonts w:ascii="Times New Roman" w:eastAsia="Times New Roman" w:hAnsi="Times New Roman" w:cs="Times New Roman"/>
          <w:color w:val="404040"/>
          <w:sz w:val="24"/>
          <w:szCs w:val="24"/>
          <w:lang w:val="en"/>
        </w:rPr>
      </w:pPr>
      <w:r>
        <w:rPr>
          <w:rFonts w:ascii="Times New Roman" w:eastAsia="Times New Roman" w:hAnsi="Times New Roman" w:cs="Times New Roman"/>
          <w:color w:val="404040"/>
          <w:sz w:val="24"/>
          <w:szCs w:val="24"/>
          <w:lang w:val="en"/>
        </w:rPr>
        <w:tab/>
        <w:t>*</w:t>
      </w:r>
      <w:r w:rsidRPr="00CE52FF">
        <w:rPr>
          <w:rFonts w:ascii="Times New Roman" w:eastAsia="Times New Roman" w:hAnsi="Times New Roman" w:cs="Times New Roman"/>
          <w:color w:val="404040"/>
          <w:sz w:val="20"/>
          <w:szCs w:val="20"/>
          <w:lang w:val="en"/>
        </w:rPr>
        <w:t>may take BISC276 in first spring semester if you are applying for the spring semester</w:t>
      </w:r>
    </w:p>
    <w:p w:rsidR="003E00DD" w:rsidRDefault="003E00DD" w:rsidP="00C71EED">
      <w:pPr>
        <w:shd w:val="clear" w:color="auto" w:fill="FFFFFF"/>
        <w:spacing w:before="300" w:after="225" w:line="240" w:lineRule="auto"/>
        <w:rPr>
          <w:rFonts w:ascii="Times New Roman" w:eastAsia="Times New Roman" w:hAnsi="Times New Roman" w:cs="Times New Roman"/>
          <w:color w:val="404040"/>
          <w:sz w:val="24"/>
          <w:szCs w:val="24"/>
          <w:lang w:val="en"/>
        </w:rPr>
      </w:pPr>
      <w:r w:rsidRPr="00DD0B84">
        <w:rPr>
          <w:rFonts w:ascii="Times New Roman" w:eastAsia="Times New Roman" w:hAnsi="Times New Roman" w:cs="Times New Roman"/>
          <w:color w:val="404040"/>
          <w:sz w:val="24"/>
          <w:szCs w:val="24"/>
          <w:lang w:val="en"/>
        </w:rPr>
        <w:tab/>
        <w:t>d. General Psychology (PSYC100)</w:t>
      </w:r>
      <w:r w:rsidR="00C71EED">
        <w:rPr>
          <w:rFonts w:ascii="Times New Roman" w:eastAsia="Times New Roman" w:hAnsi="Times New Roman" w:cs="Times New Roman"/>
          <w:color w:val="404040"/>
          <w:sz w:val="24"/>
          <w:szCs w:val="24"/>
          <w:lang w:val="en"/>
        </w:rPr>
        <w:t xml:space="preserve"> </w:t>
      </w:r>
    </w:p>
    <w:p w:rsidR="003E00DD" w:rsidRPr="00DD0B84" w:rsidRDefault="00FD2E60" w:rsidP="00CE52FF">
      <w:pPr>
        <w:shd w:val="clear" w:color="auto" w:fill="FFFFFF"/>
        <w:spacing w:before="300" w:after="225" w:line="240" w:lineRule="auto"/>
        <w:rPr>
          <w:rFonts w:ascii="Times New Roman" w:eastAsia="Times New Roman" w:hAnsi="Times New Roman" w:cs="Times New Roman"/>
          <w:color w:val="404040"/>
          <w:sz w:val="24"/>
          <w:szCs w:val="24"/>
          <w:lang w:val="en"/>
        </w:rPr>
      </w:pPr>
      <w:r w:rsidRPr="00DD0B84">
        <w:rPr>
          <w:rFonts w:ascii="Times New Roman" w:eastAsia="Times New Roman" w:hAnsi="Times New Roman" w:cs="Times New Roman"/>
          <w:color w:val="404040"/>
          <w:sz w:val="24"/>
          <w:szCs w:val="24"/>
          <w:lang w:val="en"/>
        </w:rPr>
        <w:t>4. Request for change of major must be submitted by</w:t>
      </w:r>
      <w:r w:rsidR="00CE52FF">
        <w:rPr>
          <w:rFonts w:ascii="Times New Roman" w:eastAsia="Times New Roman" w:hAnsi="Times New Roman" w:cs="Times New Roman"/>
          <w:color w:val="404040"/>
          <w:sz w:val="24"/>
          <w:szCs w:val="24"/>
          <w:lang w:val="en"/>
        </w:rPr>
        <w:t xml:space="preserve"> December 15</w:t>
      </w:r>
      <w:r w:rsidR="00CE52FF" w:rsidRPr="00CE52FF">
        <w:rPr>
          <w:rFonts w:ascii="Times New Roman" w:eastAsia="Times New Roman" w:hAnsi="Times New Roman" w:cs="Times New Roman"/>
          <w:color w:val="404040"/>
          <w:sz w:val="24"/>
          <w:szCs w:val="24"/>
          <w:vertAlign w:val="superscript"/>
          <w:lang w:val="en"/>
        </w:rPr>
        <w:t>th</w:t>
      </w:r>
      <w:r w:rsidR="00CE52FF">
        <w:rPr>
          <w:rFonts w:ascii="Times New Roman" w:eastAsia="Times New Roman" w:hAnsi="Times New Roman" w:cs="Times New Roman"/>
          <w:color w:val="404040"/>
          <w:sz w:val="24"/>
          <w:szCs w:val="24"/>
          <w:lang w:val="en"/>
        </w:rPr>
        <w:t xml:space="preserve"> for a spring semester seat</w:t>
      </w:r>
      <w:r w:rsidR="00C64D72">
        <w:rPr>
          <w:rFonts w:ascii="Times New Roman" w:eastAsia="Times New Roman" w:hAnsi="Times New Roman" w:cs="Times New Roman"/>
          <w:color w:val="404040"/>
          <w:sz w:val="24"/>
          <w:szCs w:val="24"/>
          <w:lang w:val="en"/>
        </w:rPr>
        <w:t>,</w:t>
      </w:r>
      <w:r w:rsidR="00CE52FF">
        <w:rPr>
          <w:rFonts w:ascii="Times New Roman" w:eastAsia="Times New Roman" w:hAnsi="Times New Roman" w:cs="Times New Roman"/>
          <w:color w:val="404040"/>
          <w:sz w:val="24"/>
          <w:szCs w:val="24"/>
          <w:lang w:val="en"/>
        </w:rPr>
        <w:t xml:space="preserve"> or </w:t>
      </w:r>
      <w:r w:rsidRPr="00DD0B84">
        <w:rPr>
          <w:rFonts w:ascii="Times New Roman" w:eastAsia="Times New Roman" w:hAnsi="Times New Roman" w:cs="Times New Roman"/>
          <w:color w:val="404040"/>
          <w:sz w:val="24"/>
          <w:szCs w:val="24"/>
          <w:lang w:val="en"/>
        </w:rPr>
        <w:t xml:space="preserve"> May 15</w:t>
      </w:r>
      <w:r w:rsidRPr="00DD0B84">
        <w:rPr>
          <w:rFonts w:ascii="Times New Roman" w:eastAsia="Times New Roman" w:hAnsi="Times New Roman" w:cs="Times New Roman"/>
          <w:color w:val="404040"/>
          <w:sz w:val="24"/>
          <w:szCs w:val="24"/>
          <w:vertAlign w:val="superscript"/>
          <w:lang w:val="en"/>
        </w:rPr>
        <w:t>th</w:t>
      </w:r>
      <w:r w:rsidR="00EE273D">
        <w:rPr>
          <w:rFonts w:ascii="Times New Roman" w:eastAsia="Times New Roman" w:hAnsi="Times New Roman" w:cs="Times New Roman"/>
          <w:color w:val="404040"/>
          <w:sz w:val="24"/>
          <w:szCs w:val="24"/>
          <w:vertAlign w:val="superscript"/>
          <w:lang w:val="en"/>
        </w:rPr>
        <w:t xml:space="preserve"> </w:t>
      </w:r>
      <w:r w:rsidR="00CE52FF">
        <w:rPr>
          <w:rFonts w:ascii="Times New Roman" w:eastAsia="Times New Roman" w:hAnsi="Times New Roman" w:cs="Times New Roman"/>
          <w:color w:val="404040"/>
          <w:sz w:val="24"/>
          <w:szCs w:val="24"/>
          <w:vertAlign w:val="superscript"/>
          <w:lang w:val="en"/>
        </w:rPr>
        <w:t xml:space="preserve"> </w:t>
      </w:r>
      <w:r w:rsidR="00EE273D">
        <w:rPr>
          <w:rFonts w:ascii="Times New Roman" w:eastAsia="Times New Roman" w:hAnsi="Times New Roman" w:cs="Times New Roman"/>
          <w:color w:val="404040"/>
          <w:sz w:val="24"/>
          <w:szCs w:val="24"/>
          <w:vertAlign w:val="superscript"/>
          <w:lang w:val="en"/>
        </w:rPr>
        <w:t xml:space="preserve"> </w:t>
      </w:r>
      <w:r w:rsidR="00CE52FF">
        <w:rPr>
          <w:rFonts w:ascii="Times New Roman" w:eastAsia="Times New Roman" w:hAnsi="Times New Roman" w:cs="Times New Roman"/>
          <w:color w:val="404040"/>
          <w:sz w:val="24"/>
          <w:szCs w:val="24"/>
          <w:lang w:val="en"/>
        </w:rPr>
        <w:t>for a fall semester seat</w:t>
      </w:r>
      <w:r w:rsidRPr="00DD0B84">
        <w:rPr>
          <w:rFonts w:ascii="Times New Roman" w:eastAsia="Times New Roman" w:hAnsi="Times New Roman" w:cs="Times New Roman"/>
          <w:color w:val="404040"/>
          <w:sz w:val="24"/>
          <w:szCs w:val="24"/>
          <w:lang w:val="en"/>
        </w:rPr>
        <w:t>.</w:t>
      </w:r>
    </w:p>
    <w:p w:rsidR="00FD2E60" w:rsidRPr="00DD0B84" w:rsidRDefault="00FD2E60" w:rsidP="003E00DD">
      <w:pPr>
        <w:shd w:val="clear" w:color="auto" w:fill="FFFFFF"/>
        <w:spacing w:before="300" w:after="225" w:line="330" w:lineRule="atLeast"/>
        <w:rPr>
          <w:rFonts w:ascii="Times New Roman" w:eastAsia="Times New Roman" w:hAnsi="Times New Roman" w:cs="Times New Roman"/>
          <w:color w:val="404040"/>
          <w:sz w:val="24"/>
          <w:szCs w:val="24"/>
          <w:lang w:val="en"/>
        </w:rPr>
      </w:pPr>
      <w:r w:rsidRPr="00DD0B84">
        <w:rPr>
          <w:rFonts w:ascii="Times New Roman" w:eastAsia="Times New Roman" w:hAnsi="Times New Roman" w:cs="Times New Roman"/>
          <w:color w:val="404040"/>
          <w:sz w:val="24"/>
          <w:szCs w:val="24"/>
          <w:lang w:val="en"/>
        </w:rPr>
        <w:t>5. No essays, recommendations</w:t>
      </w:r>
      <w:r w:rsidR="00EE273D">
        <w:rPr>
          <w:rFonts w:ascii="Times New Roman" w:eastAsia="Times New Roman" w:hAnsi="Times New Roman" w:cs="Times New Roman"/>
          <w:color w:val="404040"/>
          <w:sz w:val="24"/>
          <w:szCs w:val="24"/>
          <w:lang w:val="en"/>
        </w:rPr>
        <w:t xml:space="preserve"> </w:t>
      </w:r>
      <w:r w:rsidRPr="00DD0B84">
        <w:rPr>
          <w:rFonts w:ascii="Times New Roman" w:eastAsia="Times New Roman" w:hAnsi="Times New Roman" w:cs="Times New Roman"/>
          <w:color w:val="404040"/>
          <w:sz w:val="24"/>
          <w:szCs w:val="24"/>
          <w:lang w:val="en"/>
        </w:rPr>
        <w:t>or interviews are part of th</w:t>
      </w:r>
      <w:r w:rsidR="00DD0B84" w:rsidRPr="00DD0B84">
        <w:rPr>
          <w:rFonts w:ascii="Times New Roman" w:eastAsia="Times New Roman" w:hAnsi="Times New Roman" w:cs="Times New Roman"/>
          <w:color w:val="404040"/>
          <w:sz w:val="24"/>
          <w:szCs w:val="24"/>
          <w:lang w:val="en"/>
        </w:rPr>
        <w:t>is</w:t>
      </w:r>
      <w:r w:rsidRPr="00DD0B84">
        <w:rPr>
          <w:rFonts w:ascii="Times New Roman" w:eastAsia="Times New Roman" w:hAnsi="Times New Roman" w:cs="Times New Roman"/>
          <w:color w:val="404040"/>
          <w:sz w:val="24"/>
          <w:szCs w:val="24"/>
          <w:lang w:val="en"/>
        </w:rPr>
        <w:t xml:space="preserve"> process.  All students who request a change of major into nursing are rank ordered by overall GPA and science GPA, the top student gets the first open seat in the nursing program.  Keep in mind we must have students leave the nursing program in order for seats to be available.</w:t>
      </w:r>
    </w:p>
    <w:p w:rsidR="00316F5D" w:rsidRDefault="00FD2E60" w:rsidP="00FD2E60">
      <w:pPr>
        <w:shd w:val="clear" w:color="auto" w:fill="FFFFFF"/>
        <w:spacing w:before="300" w:after="225" w:line="330" w:lineRule="atLeast"/>
        <w:rPr>
          <w:rFonts w:ascii="Times New Roman" w:eastAsia="Times New Roman" w:hAnsi="Times New Roman" w:cs="Times New Roman"/>
          <w:color w:val="404040"/>
          <w:sz w:val="24"/>
          <w:szCs w:val="24"/>
          <w:lang w:val="en"/>
        </w:rPr>
      </w:pPr>
      <w:r w:rsidRPr="00DD0B84">
        <w:rPr>
          <w:rFonts w:ascii="Times New Roman" w:eastAsia="Times New Roman" w:hAnsi="Times New Roman" w:cs="Times New Roman"/>
          <w:color w:val="404040"/>
          <w:sz w:val="24"/>
          <w:szCs w:val="24"/>
          <w:lang w:val="en"/>
        </w:rPr>
        <w:t xml:space="preserve">6. </w:t>
      </w:r>
      <w:r w:rsidR="001E6C96">
        <w:rPr>
          <w:rFonts w:ascii="Times New Roman" w:eastAsia="Times New Roman" w:hAnsi="Times New Roman" w:cs="Times New Roman"/>
          <w:color w:val="404040"/>
          <w:sz w:val="24"/>
          <w:szCs w:val="24"/>
          <w:lang w:val="en"/>
        </w:rPr>
        <w:t xml:space="preserve">If you are awarded a seat in the nursing program for the Fall </w:t>
      </w:r>
      <w:r w:rsidR="00CE52FF">
        <w:rPr>
          <w:rFonts w:ascii="Times New Roman" w:eastAsia="Times New Roman" w:hAnsi="Times New Roman" w:cs="Times New Roman"/>
          <w:color w:val="404040"/>
          <w:sz w:val="24"/>
          <w:szCs w:val="24"/>
          <w:lang w:val="en"/>
        </w:rPr>
        <w:t xml:space="preserve"> or Spring </w:t>
      </w:r>
      <w:r w:rsidR="001E6C96">
        <w:rPr>
          <w:rFonts w:ascii="Times New Roman" w:eastAsia="Times New Roman" w:hAnsi="Times New Roman" w:cs="Times New Roman"/>
          <w:color w:val="404040"/>
          <w:sz w:val="24"/>
          <w:szCs w:val="24"/>
          <w:lang w:val="en"/>
        </w:rPr>
        <w:t xml:space="preserve">Semester, you will have an additional three years of classes at UD in order to receive your BSN degree.  </w:t>
      </w:r>
    </w:p>
    <w:p w:rsidR="00430BFA" w:rsidRDefault="00430BFA" w:rsidP="00FD2E60">
      <w:pPr>
        <w:shd w:val="clear" w:color="auto" w:fill="FFFFFF"/>
        <w:spacing w:before="300" w:after="225" w:line="330" w:lineRule="atLeast"/>
        <w:rPr>
          <w:rFonts w:ascii="Times New Roman" w:eastAsia="Times New Roman" w:hAnsi="Times New Roman" w:cs="Times New Roman"/>
          <w:color w:val="404040"/>
          <w:sz w:val="24"/>
          <w:szCs w:val="24"/>
          <w:lang w:val="en"/>
        </w:rPr>
      </w:pPr>
      <w:r>
        <w:rPr>
          <w:rFonts w:ascii="Times New Roman" w:eastAsia="Times New Roman" w:hAnsi="Times New Roman" w:cs="Times New Roman"/>
          <w:color w:val="404040"/>
          <w:sz w:val="24"/>
          <w:szCs w:val="24"/>
          <w:lang w:val="en"/>
        </w:rPr>
        <w:t xml:space="preserve">7. Always have a backup major in mind, you are not guaranteed a seat in the nursing program even if you meet all of our criteria for changing your major. </w:t>
      </w:r>
    </w:p>
    <w:p w:rsidR="00761CE1" w:rsidRDefault="00761CE1" w:rsidP="00FD2E60">
      <w:pPr>
        <w:shd w:val="clear" w:color="auto" w:fill="FFFFFF"/>
        <w:spacing w:before="300" w:after="225" w:line="330" w:lineRule="atLeast"/>
        <w:rPr>
          <w:rFonts w:ascii="Times New Roman" w:eastAsia="Times New Roman" w:hAnsi="Times New Roman" w:cs="Times New Roman"/>
          <w:color w:val="404040"/>
          <w:sz w:val="24"/>
          <w:szCs w:val="24"/>
          <w:lang w:val="en"/>
        </w:rPr>
      </w:pPr>
      <w:r>
        <w:rPr>
          <w:rFonts w:ascii="Times New Roman" w:eastAsia="Times New Roman" w:hAnsi="Times New Roman" w:cs="Times New Roman"/>
          <w:color w:val="404040"/>
          <w:sz w:val="24"/>
          <w:szCs w:val="24"/>
          <w:lang w:val="en"/>
        </w:rPr>
        <w:t xml:space="preserve">8. Go to the following page and click on the “Submit Request to change Major/Minor” link to submit a formal change of major request. </w:t>
      </w:r>
    </w:p>
    <w:p w:rsidR="00761CE1" w:rsidRDefault="009C16B9" w:rsidP="00FD2E60">
      <w:pPr>
        <w:shd w:val="clear" w:color="auto" w:fill="FFFFFF"/>
        <w:spacing w:before="300" w:after="225" w:line="330" w:lineRule="atLeast"/>
        <w:rPr>
          <w:rFonts w:ascii="Times New Roman" w:eastAsia="Times New Roman" w:hAnsi="Times New Roman" w:cs="Times New Roman"/>
          <w:color w:val="404040"/>
          <w:sz w:val="24"/>
          <w:szCs w:val="24"/>
          <w:lang w:val="en"/>
        </w:rPr>
      </w:pPr>
      <w:hyperlink r:id="rId6" w:history="1">
        <w:r w:rsidR="00761CE1" w:rsidRPr="00BA1E09">
          <w:rPr>
            <w:rStyle w:val="Hyperlink"/>
            <w:rFonts w:eastAsia="Times New Roman"/>
            <w:sz w:val="24"/>
            <w:szCs w:val="24"/>
            <w:lang w:val="en"/>
          </w:rPr>
          <w:t>http://www.udel.edu/registrar/students/restmajorsinfo.html</w:t>
        </w:r>
      </w:hyperlink>
    </w:p>
    <w:p w:rsidR="00DD0B84" w:rsidRDefault="00DD0B84" w:rsidP="00FD2E60">
      <w:pPr>
        <w:shd w:val="clear" w:color="auto" w:fill="FFFFFF"/>
        <w:spacing w:before="300" w:after="225" w:line="330" w:lineRule="atLeast"/>
        <w:rPr>
          <w:rFonts w:ascii="Times New Roman" w:eastAsia="Times New Roman" w:hAnsi="Times New Roman" w:cs="Times New Roman"/>
          <w:color w:val="404040"/>
          <w:sz w:val="24"/>
          <w:szCs w:val="24"/>
          <w:lang w:val="en"/>
        </w:rPr>
      </w:pPr>
      <w:r>
        <w:rPr>
          <w:rFonts w:ascii="Times New Roman" w:eastAsia="Times New Roman" w:hAnsi="Times New Roman" w:cs="Times New Roman"/>
          <w:color w:val="404040"/>
          <w:sz w:val="24"/>
          <w:szCs w:val="24"/>
          <w:lang w:val="en"/>
        </w:rPr>
        <w:t xml:space="preserve">All questions about this process should be directed to the Change of Major committee at the following e-mail address. No in person advisor appointments or walk-in advisement is available for this process. </w:t>
      </w:r>
    </w:p>
    <w:p w:rsidR="001B16EA" w:rsidRDefault="00DD0B84" w:rsidP="001B16EA">
      <w:pPr>
        <w:pStyle w:val="Heading1"/>
        <w:rPr>
          <w:rFonts w:eastAsia="Calibri"/>
        </w:rPr>
      </w:pPr>
      <w:r w:rsidRPr="00DD0B84">
        <w:rPr>
          <w:color w:val="002060"/>
          <w:sz w:val="36"/>
          <w:szCs w:val="36"/>
          <w:lang w:val="en"/>
        </w:rPr>
        <w:t>Nursing-com@udel.edu</w:t>
      </w:r>
      <w:r w:rsidR="00697995">
        <w:br w:type="page"/>
      </w:r>
      <w:bookmarkStart w:id="1" w:name="_Toc361130994"/>
      <w:r w:rsidR="001B16EA">
        <w:rPr>
          <w:rFonts w:eastAsia="Calibri"/>
        </w:rPr>
        <w:lastRenderedPageBreak/>
        <w:t>XXV.  TRADITIONAL BSN CURRICULUM SAMPLE SEQUENCE</w:t>
      </w:r>
      <w:bookmarkEnd w:id="1"/>
    </w:p>
    <w:p w:rsidR="001B16EA" w:rsidRDefault="001B16EA" w:rsidP="001B16EA">
      <w:pPr>
        <w:pStyle w:val="ListParagraph"/>
        <w:ind w:left="1440"/>
        <w:rPr>
          <w:rFonts w:eastAsia="Calibri"/>
          <w:b/>
          <w:sz w:val="18"/>
          <w:szCs w:val="18"/>
        </w:rPr>
      </w:pPr>
      <w:r>
        <w:rPr>
          <w:rFonts w:eastAsia="Calibri"/>
          <w:b/>
          <w:sz w:val="18"/>
          <w:szCs w:val="18"/>
        </w:rPr>
        <w:t xml:space="preserve">*Please note that this is a sample progression, not all students will have the same  </w:t>
      </w:r>
    </w:p>
    <w:p w:rsidR="001B16EA" w:rsidRDefault="001B16EA" w:rsidP="001B16EA">
      <w:pPr>
        <w:pStyle w:val="ListParagraph"/>
        <w:ind w:left="1440"/>
        <w:rPr>
          <w:rFonts w:eastAsia="Calibri"/>
          <w:b/>
          <w:sz w:val="18"/>
          <w:szCs w:val="18"/>
        </w:rPr>
      </w:pPr>
      <w:r>
        <w:rPr>
          <w:rFonts w:eastAsia="Calibri"/>
          <w:b/>
          <w:sz w:val="18"/>
          <w:szCs w:val="18"/>
        </w:rPr>
        <w:t xml:space="preserve">  </w:t>
      </w:r>
      <w:proofErr w:type="gramStart"/>
      <w:r>
        <w:rPr>
          <w:rFonts w:eastAsia="Calibri"/>
          <w:b/>
          <w:sz w:val="18"/>
          <w:szCs w:val="18"/>
        </w:rPr>
        <w:t>progression</w:t>
      </w:r>
      <w:proofErr w:type="gramEnd"/>
      <w:r>
        <w:rPr>
          <w:rFonts w:eastAsia="Calibri"/>
          <w:b/>
          <w:sz w:val="18"/>
          <w:szCs w:val="18"/>
        </w:rPr>
        <w:t>.  Individual student progression questions should be addressed to the student’s advisor.</w:t>
      </w:r>
    </w:p>
    <w:tbl>
      <w:tblPr>
        <w:tblStyle w:val="TableGrid1"/>
        <w:tblW w:w="1116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3"/>
        <w:gridCol w:w="7"/>
        <w:gridCol w:w="2339"/>
        <w:gridCol w:w="189"/>
        <w:gridCol w:w="825"/>
        <w:gridCol w:w="10"/>
        <w:gridCol w:w="268"/>
        <w:gridCol w:w="29"/>
        <w:gridCol w:w="17"/>
        <w:gridCol w:w="14"/>
        <w:gridCol w:w="436"/>
        <w:gridCol w:w="314"/>
        <w:gridCol w:w="1343"/>
        <w:gridCol w:w="6"/>
        <w:gridCol w:w="2183"/>
        <w:gridCol w:w="13"/>
        <w:gridCol w:w="1164"/>
        <w:gridCol w:w="720"/>
      </w:tblGrid>
      <w:tr w:rsidR="001B16EA" w:rsidTr="001B16EA">
        <w:trPr>
          <w:trHeight w:val="255"/>
        </w:trPr>
        <w:tc>
          <w:tcPr>
            <w:tcW w:w="1290" w:type="dxa"/>
            <w:gridSpan w:val="2"/>
            <w:hideMark/>
          </w:tcPr>
          <w:p w:rsidR="001B16EA" w:rsidRDefault="001B16EA">
            <w:pPr>
              <w:rPr>
                <w:rFonts w:cs="Calibri"/>
                <w:sz w:val="20"/>
                <w:szCs w:val="20"/>
              </w:rPr>
            </w:pPr>
            <w:r>
              <w:rPr>
                <w:rFonts w:cs="Calibri"/>
                <w:sz w:val="20"/>
                <w:szCs w:val="20"/>
                <w:u w:val="single"/>
              </w:rPr>
              <w:t>Freshman</w:t>
            </w:r>
          </w:p>
        </w:tc>
        <w:tc>
          <w:tcPr>
            <w:tcW w:w="3631" w:type="dxa"/>
            <w:gridSpan w:val="5"/>
          </w:tcPr>
          <w:p w:rsidR="001B16EA" w:rsidRDefault="001B16EA">
            <w:pPr>
              <w:rPr>
                <w:rFonts w:cs="Calibri"/>
                <w:sz w:val="20"/>
                <w:szCs w:val="20"/>
              </w:rPr>
            </w:pPr>
          </w:p>
        </w:tc>
        <w:tc>
          <w:tcPr>
            <w:tcW w:w="496" w:type="dxa"/>
            <w:gridSpan w:val="4"/>
            <w:vAlign w:val="center"/>
          </w:tcPr>
          <w:p w:rsidR="001B16EA" w:rsidRDefault="001B16EA">
            <w:pPr>
              <w:rPr>
                <w:rFonts w:cs="Calibri"/>
                <w:sz w:val="20"/>
                <w:szCs w:val="20"/>
              </w:rPr>
            </w:pPr>
          </w:p>
        </w:tc>
        <w:tc>
          <w:tcPr>
            <w:tcW w:w="314" w:type="dxa"/>
          </w:tcPr>
          <w:p w:rsidR="001B16EA" w:rsidRDefault="001B16EA">
            <w:pPr>
              <w:rPr>
                <w:rFonts w:cs="Calibri"/>
                <w:sz w:val="20"/>
                <w:szCs w:val="20"/>
              </w:rPr>
            </w:pPr>
          </w:p>
        </w:tc>
        <w:tc>
          <w:tcPr>
            <w:tcW w:w="1349" w:type="dxa"/>
            <w:gridSpan w:val="2"/>
          </w:tcPr>
          <w:p w:rsidR="001B16EA" w:rsidRDefault="001B16EA">
            <w:pPr>
              <w:rPr>
                <w:rFonts w:cs="Calibri"/>
                <w:sz w:val="20"/>
                <w:szCs w:val="20"/>
              </w:rPr>
            </w:pPr>
          </w:p>
        </w:tc>
        <w:tc>
          <w:tcPr>
            <w:tcW w:w="3360" w:type="dxa"/>
            <w:gridSpan w:val="3"/>
          </w:tcPr>
          <w:p w:rsidR="001B16EA" w:rsidRDefault="001B16EA">
            <w:pPr>
              <w:rPr>
                <w:rFonts w:cs="Calibri"/>
                <w:sz w:val="20"/>
                <w:szCs w:val="20"/>
              </w:rPr>
            </w:pPr>
          </w:p>
        </w:tc>
        <w:tc>
          <w:tcPr>
            <w:tcW w:w="720" w:type="dxa"/>
          </w:tcPr>
          <w:p w:rsidR="001B16EA" w:rsidRDefault="001B16EA">
            <w:pPr>
              <w:rPr>
                <w:rFonts w:cs="Calibri"/>
                <w:sz w:val="20"/>
                <w:szCs w:val="20"/>
              </w:rPr>
            </w:pPr>
          </w:p>
        </w:tc>
      </w:tr>
      <w:tr w:rsidR="001B16EA" w:rsidTr="001B16EA">
        <w:trPr>
          <w:trHeight w:val="255"/>
        </w:trPr>
        <w:tc>
          <w:tcPr>
            <w:tcW w:w="1290" w:type="dxa"/>
            <w:gridSpan w:val="2"/>
            <w:hideMark/>
          </w:tcPr>
          <w:p w:rsidR="001B16EA" w:rsidRDefault="001B16EA">
            <w:pPr>
              <w:rPr>
                <w:rFonts w:cs="Calibri"/>
                <w:i/>
                <w:sz w:val="20"/>
                <w:szCs w:val="20"/>
                <w:u w:val="single"/>
              </w:rPr>
            </w:pPr>
            <w:r>
              <w:rPr>
                <w:rFonts w:cs="Calibri"/>
                <w:i/>
                <w:sz w:val="20"/>
                <w:szCs w:val="20"/>
              </w:rPr>
              <w:t>Fall</w:t>
            </w:r>
          </w:p>
        </w:tc>
        <w:tc>
          <w:tcPr>
            <w:tcW w:w="3631" w:type="dxa"/>
            <w:gridSpan w:val="5"/>
          </w:tcPr>
          <w:p w:rsidR="001B16EA" w:rsidRDefault="001B16EA">
            <w:pPr>
              <w:rPr>
                <w:rFonts w:cs="Calibri"/>
                <w:sz w:val="20"/>
                <w:szCs w:val="20"/>
                <w:u w:val="single"/>
              </w:rPr>
            </w:pPr>
          </w:p>
        </w:tc>
        <w:tc>
          <w:tcPr>
            <w:tcW w:w="496" w:type="dxa"/>
            <w:gridSpan w:val="4"/>
            <w:vAlign w:val="center"/>
          </w:tcPr>
          <w:p w:rsidR="001B16EA" w:rsidRDefault="001B16EA">
            <w:pPr>
              <w:rPr>
                <w:rFonts w:cs="Calibri"/>
                <w:sz w:val="20"/>
                <w:szCs w:val="20"/>
                <w:u w:val="single"/>
              </w:rPr>
            </w:pPr>
          </w:p>
        </w:tc>
        <w:tc>
          <w:tcPr>
            <w:tcW w:w="314" w:type="dxa"/>
          </w:tcPr>
          <w:p w:rsidR="001B16EA" w:rsidRDefault="001B16EA">
            <w:pPr>
              <w:rPr>
                <w:rFonts w:cs="Calibri"/>
                <w:i/>
                <w:sz w:val="20"/>
                <w:szCs w:val="20"/>
              </w:rPr>
            </w:pPr>
          </w:p>
        </w:tc>
        <w:tc>
          <w:tcPr>
            <w:tcW w:w="1349" w:type="dxa"/>
            <w:gridSpan w:val="2"/>
            <w:hideMark/>
          </w:tcPr>
          <w:p w:rsidR="001B16EA" w:rsidRDefault="001B16EA">
            <w:pPr>
              <w:rPr>
                <w:rFonts w:cs="Calibri"/>
                <w:i/>
                <w:sz w:val="20"/>
                <w:szCs w:val="20"/>
              </w:rPr>
            </w:pPr>
            <w:r>
              <w:rPr>
                <w:rFonts w:cs="Calibri"/>
                <w:i/>
                <w:sz w:val="20"/>
                <w:szCs w:val="20"/>
              </w:rPr>
              <w:t>Spring</w:t>
            </w:r>
          </w:p>
        </w:tc>
        <w:tc>
          <w:tcPr>
            <w:tcW w:w="3360" w:type="dxa"/>
            <w:gridSpan w:val="3"/>
          </w:tcPr>
          <w:p w:rsidR="001B16EA" w:rsidRDefault="001B16EA">
            <w:pPr>
              <w:rPr>
                <w:rFonts w:cs="Calibri"/>
                <w:i/>
                <w:sz w:val="20"/>
                <w:szCs w:val="20"/>
              </w:rPr>
            </w:pPr>
          </w:p>
        </w:tc>
        <w:tc>
          <w:tcPr>
            <w:tcW w:w="720" w:type="dxa"/>
          </w:tcPr>
          <w:p w:rsidR="001B16EA" w:rsidRDefault="001B16EA">
            <w:pPr>
              <w:rPr>
                <w:rFonts w:cs="Calibri"/>
                <w:sz w:val="20"/>
                <w:szCs w:val="20"/>
              </w:rPr>
            </w:pPr>
          </w:p>
        </w:tc>
      </w:tr>
      <w:tr w:rsidR="001B16EA" w:rsidTr="001B16EA">
        <w:trPr>
          <w:trHeight w:val="210"/>
        </w:trPr>
        <w:tc>
          <w:tcPr>
            <w:tcW w:w="1290" w:type="dxa"/>
            <w:gridSpan w:val="2"/>
            <w:hideMark/>
          </w:tcPr>
          <w:p w:rsidR="001B16EA" w:rsidRDefault="001B16EA">
            <w:pPr>
              <w:rPr>
                <w:rFonts w:cs="Calibri"/>
                <w:sz w:val="20"/>
                <w:szCs w:val="20"/>
                <w:u w:val="single"/>
              </w:rPr>
            </w:pPr>
            <w:r>
              <w:rPr>
                <w:rFonts w:cs="Calibri"/>
                <w:sz w:val="20"/>
                <w:szCs w:val="20"/>
              </w:rPr>
              <w:t>NURS 100</w:t>
            </w:r>
          </w:p>
        </w:tc>
        <w:tc>
          <w:tcPr>
            <w:tcW w:w="3631" w:type="dxa"/>
            <w:gridSpan w:val="5"/>
            <w:hideMark/>
          </w:tcPr>
          <w:p w:rsidR="001B16EA" w:rsidRDefault="001B16EA">
            <w:pPr>
              <w:rPr>
                <w:rFonts w:cs="Calibri"/>
                <w:sz w:val="20"/>
                <w:szCs w:val="20"/>
                <w:u w:val="single"/>
              </w:rPr>
            </w:pPr>
            <w:r>
              <w:rPr>
                <w:rFonts w:cs="Calibri"/>
                <w:sz w:val="20"/>
                <w:szCs w:val="20"/>
              </w:rPr>
              <w:t>New Student Connections</w:t>
            </w:r>
            <w:r>
              <w:rPr>
                <w:rFonts w:cs="Calibri"/>
                <w:sz w:val="20"/>
                <w:szCs w:val="20"/>
              </w:rPr>
              <w:tab/>
            </w:r>
          </w:p>
        </w:tc>
        <w:tc>
          <w:tcPr>
            <w:tcW w:w="496" w:type="dxa"/>
            <w:gridSpan w:val="4"/>
            <w:vAlign w:val="center"/>
            <w:hideMark/>
          </w:tcPr>
          <w:p w:rsidR="001B16EA" w:rsidRDefault="001B16EA">
            <w:pPr>
              <w:rPr>
                <w:rFonts w:cs="Calibri"/>
                <w:sz w:val="20"/>
                <w:szCs w:val="20"/>
              </w:rPr>
            </w:pPr>
            <w:r>
              <w:rPr>
                <w:rFonts w:cs="Calibri"/>
                <w:sz w:val="20"/>
                <w:szCs w:val="20"/>
              </w:rPr>
              <w:t>1</w:t>
            </w:r>
          </w:p>
        </w:tc>
        <w:tc>
          <w:tcPr>
            <w:tcW w:w="314" w:type="dxa"/>
          </w:tcPr>
          <w:p w:rsidR="001B16EA" w:rsidRDefault="001B16EA">
            <w:pPr>
              <w:rPr>
                <w:rFonts w:cs="Calibri"/>
                <w:sz w:val="20"/>
                <w:szCs w:val="20"/>
              </w:rPr>
            </w:pPr>
          </w:p>
        </w:tc>
        <w:tc>
          <w:tcPr>
            <w:tcW w:w="1349" w:type="dxa"/>
            <w:gridSpan w:val="2"/>
            <w:hideMark/>
          </w:tcPr>
          <w:p w:rsidR="001B16EA" w:rsidRDefault="001B16EA">
            <w:pPr>
              <w:rPr>
                <w:rFonts w:cs="Calibri"/>
                <w:sz w:val="20"/>
                <w:szCs w:val="20"/>
              </w:rPr>
            </w:pPr>
            <w:r>
              <w:rPr>
                <w:rFonts w:cs="Calibri"/>
                <w:sz w:val="20"/>
                <w:szCs w:val="20"/>
              </w:rPr>
              <w:t>BISC 276</w:t>
            </w:r>
          </w:p>
        </w:tc>
        <w:tc>
          <w:tcPr>
            <w:tcW w:w="3360" w:type="dxa"/>
            <w:gridSpan w:val="3"/>
            <w:hideMark/>
          </w:tcPr>
          <w:p w:rsidR="001B16EA" w:rsidRDefault="001B16EA">
            <w:pPr>
              <w:rPr>
                <w:rFonts w:cs="Calibri"/>
                <w:sz w:val="20"/>
                <w:szCs w:val="20"/>
              </w:rPr>
            </w:pPr>
            <w:r>
              <w:rPr>
                <w:rFonts w:cs="Calibri"/>
                <w:sz w:val="20"/>
                <w:szCs w:val="20"/>
              </w:rPr>
              <w:t>Human Physiology</w:t>
            </w:r>
          </w:p>
        </w:tc>
        <w:tc>
          <w:tcPr>
            <w:tcW w:w="720" w:type="dxa"/>
            <w:hideMark/>
          </w:tcPr>
          <w:p w:rsidR="001B16EA" w:rsidRDefault="001B16EA">
            <w:pPr>
              <w:rPr>
                <w:rFonts w:cs="Calibri"/>
                <w:sz w:val="20"/>
                <w:szCs w:val="20"/>
              </w:rPr>
            </w:pPr>
            <w:r>
              <w:rPr>
                <w:rFonts w:cs="Calibri"/>
                <w:sz w:val="20"/>
                <w:szCs w:val="20"/>
              </w:rPr>
              <w:t>4</w:t>
            </w:r>
          </w:p>
        </w:tc>
      </w:tr>
      <w:tr w:rsidR="001B16EA" w:rsidTr="001B16EA">
        <w:trPr>
          <w:trHeight w:val="255"/>
        </w:trPr>
        <w:tc>
          <w:tcPr>
            <w:tcW w:w="1290" w:type="dxa"/>
            <w:gridSpan w:val="2"/>
            <w:hideMark/>
          </w:tcPr>
          <w:p w:rsidR="001B16EA" w:rsidRDefault="001B16EA">
            <w:pPr>
              <w:rPr>
                <w:rFonts w:cs="Calibri"/>
                <w:sz w:val="20"/>
                <w:szCs w:val="20"/>
              </w:rPr>
            </w:pPr>
            <w:r>
              <w:rPr>
                <w:rFonts w:cs="Calibri"/>
                <w:sz w:val="20"/>
                <w:szCs w:val="20"/>
              </w:rPr>
              <w:t>NURS 101</w:t>
            </w:r>
          </w:p>
        </w:tc>
        <w:tc>
          <w:tcPr>
            <w:tcW w:w="3631" w:type="dxa"/>
            <w:gridSpan w:val="5"/>
            <w:hideMark/>
          </w:tcPr>
          <w:p w:rsidR="001B16EA" w:rsidRDefault="001B16EA">
            <w:pPr>
              <w:rPr>
                <w:rFonts w:cs="Calibri"/>
                <w:sz w:val="20"/>
                <w:szCs w:val="20"/>
              </w:rPr>
            </w:pPr>
            <w:r>
              <w:rPr>
                <w:rFonts w:cs="Calibri"/>
                <w:sz w:val="20"/>
                <w:szCs w:val="20"/>
              </w:rPr>
              <w:t>Human Anatomy</w:t>
            </w:r>
          </w:p>
        </w:tc>
        <w:tc>
          <w:tcPr>
            <w:tcW w:w="496" w:type="dxa"/>
            <w:gridSpan w:val="4"/>
            <w:vAlign w:val="center"/>
            <w:hideMark/>
          </w:tcPr>
          <w:p w:rsidR="001B16EA" w:rsidRDefault="001B16EA">
            <w:pPr>
              <w:rPr>
                <w:rFonts w:cs="Calibri"/>
                <w:sz w:val="20"/>
                <w:szCs w:val="20"/>
              </w:rPr>
            </w:pPr>
            <w:r>
              <w:rPr>
                <w:rFonts w:cs="Calibri"/>
                <w:sz w:val="20"/>
                <w:szCs w:val="20"/>
              </w:rPr>
              <w:t>2</w:t>
            </w:r>
          </w:p>
        </w:tc>
        <w:tc>
          <w:tcPr>
            <w:tcW w:w="314" w:type="dxa"/>
          </w:tcPr>
          <w:p w:rsidR="001B16EA" w:rsidRDefault="001B16EA">
            <w:pPr>
              <w:rPr>
                <w:rFonts w:cs="Calibri"/>
                <w:sz w:val="20"/>
                <w:szCs w:val="20"/>
              </w:rPr>
            </w:pPr>
          </w:p>
        </w:tc>
        <w:tc>
          <w:tcPr>
            <w:tcW w:w="1349" w:type="dxa"/>
            <w:gridSpan w:val="2"/>
            <w:hideMark/>
          </w:tcPr>
          <w:p w:rsidR="001B16EA" w:rsidRDefault="001B16EA">
            <w:pPr>
              <w:rPr>
                <w:rFonts w:cs="Calibri"/>
                <w:sz w:val="20"/>
                <w:szCs w:val="20"/>
              </w:rPr>
            </w:pPr>
            <w:r>
              <w:rPr>
                <w:rFonts w:cs="Calibri"/>
                <w:sz w:val="20"/>
                <w:szCs w:val="20"/>
              </w:rPr>
              <w:t>NURS 110</w:t>
            </w:r>
          </w:p>
        </w:tc>
        <w:tc>
          <w:tcPr>
            <w:tcW w:w="3360" w:type="dxa"/>
            <w:gridSpan w:val="3"/>
            <w:hideMark/>
          </w:tcPr>
          <w:p w:rsidR="001B16EA" w:rsidRDefault="001B16EA">
            <w:pPr>
              <w:rPr>
                <w:rFonts w:cs="Calibri"/>
                <w:sz w:val="20"/>
                <w:szCs w:val="20"/>
              </w:rPr>
            </w:pPr>
            <w:r>
              <w:rPr>
                <w:rFonts w:cs="Calibri"/>
                <w:sz w:val="20"/>
                <w:szCs w:val="20"/>
              </w:rPr>
              <w:t>Nursing Connections</w:t>
            </w:r>
          </w:p>
        </w:tc>
        <w:tc>
          <w:tcPr>
            <w:tcW w:w="720" w:type="dxa"/>
            <w:hideMark/>
          </w:tcPr>
          <w:p w:rsidR="001B16EA" w:rsidRDefault="001B16EA">
            <w:pPr>
              <w:rPr>
                <w:rFonts w:cs="Calibri"/>
                <w:sz w:val="20"/>
                <w:szCs w:val="20"/>
              </w:rPr>
            </w:pPr>
            <w:r>
              <w:rPr>
                <w:rFonts w:cs="Calibri"/>
                <w:sz w:val="20"/>
                <w:szCs w:val="20"/>
              </w:rPr>
              <w:t>1</w:t>
            </w:r>
          </w:p>
        </w:tc>
      </w:tr>
      <w:tr w:rsidR="001B16EA" w:rsidTr="001B16EA">
        <w:trPr>
          <w:trHeight w:val="225"/>
        </w:trPr>
        <w:tc>
          <w:tcPr>
            <w:tcW w:w="1290" w:type="dxa"/>
            <w:gridSpan w:val="2"/>
            <w:hideMark/>
          </w:tcPr>
          <w:p w:rsidR="001B16EA" w:rsidRDefault="001B16EA">
            <w:pPr>
              <w:rPr>
                <w:rFonts w:cs="Calibri"/>
                <w:sz w:val="20"/>
                <w:szCs w:val="20"/>
              </w:rPr>
            </w:pPr>
            <w:r>
              <w:rPr>
                <w:rFonts w:cs="Calibri"/>
                <w:sz w:val="20"/>
                <w:szCs w:val="20"/>
              </w:rPr>
              <w:t>CHEM 105</w:t>
            </w:r>
          </w:p>
        </w:tc>
        <w:tc>
          <w:tcPr>
            <w:tcW w:w="3631" w:type="dxa"/>
            <w:gridSpan w:val="5"/>
            <w:hideMark/>
          </w:tcPr>
          <w:p w:rsidR="001B16EA" w:rsidRDefault="001B16EA">
            <w:pPr>
              <w:rPr>
                <w:rFonts w:cs="Calibri"/>
                <w:sz w:val="20"/>
                <w:szCs w:val="20"/>
              </w:rPr>
            </w:pPr>
            <w:r>
              <w:rPr>
                <w:rFonts w:cs="Calibri"/>
                <w:sz w:val="20"/>
                <w:szCs w:val="20"/>
              </w:rPr>
              <w:t>General Chemistry</w:t>
            </w:r>
          </w:p>
        </w:tc>
        <w:tc>
          <w:tcPr>
            <w:tcW w:w="496" w:type="dxa"/>
            <w:gridSpan w:val="4"/>
            <w:vAlign w:val="center"/>
            <w:hideMark/>
          </w:tcPr>
          <w:p w:rsidR="001B16EA" w:rsidRDefault="001B16EA">
            <w:pPr>
              <w:rPr>
                <w:rFonts w:cs="Calibri"/>
                <w:sz w:val="20"/>
                <w:szCs w:val="20"/>
              </w:rPr>
            </w:pPr>
            <w:r>
              <w:rPr>
                <w:rFonts w:cs="Calibri"/>
                <w:sz w:val="20"/>
                <w:szCs w:val="20"/>
              </w:rPr>
              <w:t>4</w:t>
            </w:r>
          </w:p>
        </w:tc>
        <w:tc>
          <w:tcPr>
            <w:tcW w:w="314" w:type="dxa"/>
          </w:tcPr>
          <w:p w:rsidR="001B16EA" w:rsidRDefault="001B16EA">
            <w:pPr>
              <w:rPr>
                <w:rFonts w:cs="Calibri"/>
                <w:sz w:val="20"/>
                <w:szCs w:val="20"/>
              </w:rPr>
            </w:pPr>
          </w:p>
        </w:tc>
        <w:tc>
          <w:tcPr>
            <w:tcW w:w="1349" w:type="dxa"/>
            <w:gridSpan w:val="2"/>
            <w:hideMark/>
          </w:tcPr>
          <w:p w:rsidR="001B16EA" w:rsidRDefault="001B16EA">
            <w:pPr>
              <w:rPr>
                <w:rFonts w:cs="Calibri"/>
                <w:sz w:val="20"/>
                <w:szCs w:val="20"/>
              </w:rPr>
            </w:pPr>
            <w:r>
              <w:rPr>
                <w:rFonts w:cs="Calibri"/>
                <w:sz w:val="20"/>
                <w:szCs w:val="20"/>
              </w:rPr>
              <w:t>CHEM 106</w:t>
            </w:r>
          </w:p>
        </w:tc>
        <w:tc>
          <w:tcPr>
            <w:tcW w:w="3360" w:type="dxa"/>
            <w:gridSpan w:val="3"/>
            <w:hideMark/>
          </w:tcPr>
          <w:p w:rsidR="001B16EA" w:rsidRDefault="001B16EA">
            <w:pPr>
              <w:rPr>
                <w:rFonts w:cs="Calibri"/>
                <w:sz w:val="20"/>
                <w:szCs w:val="20"/>
              </w:rPr>
            </w:pPr>
            <w:r>
              <w:rPr>
                <w:rFonts w:cs="Calibri"/>
                <w:sz w:val="20"/>
                <w:szCs w:val="20"/>
              </w:rPr>
              <w:t>Elementary Bioorganic Chemistry</w:t>
            </w:r>
          </w:p>
        </w:tc>
        <w:tc>
          <w:tcPr>
            <w:tcW w:w="720" w:type="dxa"/>
            <w:hideMark/>
          </w:tcPr>
          <w:p w:rsidR="001B16EA" w:rsidRDefault="001B16EA">
            <w:pPr>
              <w:rPr>
                <w:rFonts w:cs="Calibri"/>
                <w:sz w:val="20"/>
                <w:szCs w:val="20"/>
              </w:rPr>
            </w:pPr>
            <w:r>
              <w:rPr>
                <w:rFonts w:cs="Calibri"/>
                <w:sz w:val="20"/>
                <w:szCs w:val="20"/>
              </w:rPr>
              <w:t>5</w:t>
            </w:r>
          </w:p>
        </w:tc>
      </w:tr>
      <w:tr w:rsidR="001B16EA" w:rsidTr="001B16EA">
        <w:trPr>
          <w:trHeight w:val="255"/>
        </w:trPr>
        <w:tc>
          <w:tcPr>
            <w:tcW w:w="1290" w:type="dxa"/>
            <w:gridSpan w:val="2"/>
            <w:hideMark/>
          </w:tcPr>
          <w:p w:rsidR="001B16EA" w:rsidRDefault="001B16EA">
            <w:pPr>
              <w:rPr>
                <w:rFonts w:cs="Calibri"/>
                <w:sz w:val="20"/>
                <w:szCs w:val="20"/>
              </w:rPr>
            </w:pPr>
            <w:r>
              <w:rPr>
                <w:rFonts w:cs="Calibri"/>
                <w:sz w:val="20"/>
                <w:szCs w:val="20"/>
              </w:rPr>
              <w:t>BISC 205</w:t>
            </w:r>
          </w:p>
        </w:tc>
        <w:tc>
          <w:tcPr>
            <w:tcW w:w="3631" w:type="dxa"/>
            <w:gridSpan w:val="5"/>
            <w:hideMark/>
          </w:tcPr>
          <w:p w:rsidR="001B16EA" w:rsidRDefault="001B16EA">
            <w:pPr>
              <w:rPr>
                <w:rFonts w:cs="Calibri"/>
                <w:sz w:val="20"/>
                <w:szCs w:val="20"/>
              </w:rPr>
            </w:pPr>
            <w:r>
              <w:rPr>
                <w:rFonts w:cs="Calibri"/>
                <w:sz w:val="20"/>
                <w:szCs w:val="20"/>
              </w:rPr>
              <w:t>Introductory Biology I</w:t>
            </w:r>
          </w:p>
        </w:tc>
        <w:tc>
          <w:tcPr>
            <w:tcW w:w="496" w:type="dxa"/>
            <w:gridSpan w:val="4"/>
            <w:vAlign w:val="center"/>
            <w:hideMark/>
          </w:tcPr>
          <w:p w:rsidR="001B16EA" w:rsidRDefault="001B16EA">
            <w:pPr>
              <w:rPr>
                <w:rFonts w:cs="Calibri"/>
                <w:sz w:val="20"/>
                <w:szCs w:val="20"/>
              </w:rPr>
            </w:pPr>
            <w:r>
              <w:rPr>
                <w:rFonts w:cs="Calibri"/>
                <w:sz w:val="20"/>
                <w:szCs w:val="20"/>
              </w:rPr>
              <w:t>4</w:t>
            </w:r>
          </w:p>
        </w:tc>
        <w:tc>
          <w:tcPr>
            <w:tcW w:w="314" w:type="dxa"/>
          </w:tcPr>
          <w:p w:rsidR="001B16EA" w:rsidRDefault="001B16EA">
            <w:pPr>
              <w:rPr>
                <w:rFonts w:cs="Calibri"/>
                <w:sz w:val="20"/>
                <w:szCs w:val="20"/>
              </w:rPr>
            </w:pPr>
          </w:p>
        </w:tc>
        <w:tc>
          <w:tcPr>
            <w:tcW w:w="1349" w:type="dxa"/>
            <w:gridSpan w:val="2"/>
            <w:hideMark/>
          </w:tcPr>
          <w:p w:rsidR="001B16EA" w:rsidRDefault="001B16EA">
            <w:pPr>
              <w:rPr>
                <w:rFonts w:cs="Calibri"/>
                <w:sz w:val="20"/>
                <w:szCs w:val="20"/>
              </w:rPr>
            </w:pPr>
            <w:r>
              <w:rPr>
                <w:rFonts w:cs="Calibri"/>
                <w:sz w:val="20"/>
                <w:szCs w:val="20"/>
              </w:rPr>
              <w:t>ENGL 110</w:t>
            </w:r>
          </w:p>
        </w:tc>
        <w:tc>
          <w:tcPr>
            <w:tcW w:w="3360" w:type="dxa"/>
            <w:gridSpan w:val="3"/>
            <w:hideMark/>
          </w:tcPr>
          <w:p w:rsidR="001B16EA" w:rsidRDefault="001B16EA">
            <w:pPr>
              <w:rPr>
                <w:rFonts w:cs="Calibri"/>
                <w:sz w:val="20"/>
                <w:szCs w:val="20"/>
              </w:rPr>
            </w:pPr>
            <w:r>
              <w:rPr>
                <w:rFonts w:cs="Calibri"/>
                <w:sz w:val="20"/>
                <w:szCs w:val="20"/>
              </w:rPr>
              <w:t>Critical Reading and Writing</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210"/>
        </w:trPr>
        <w:tc>
          <w:tcPr>
            <w:tcW w:w="1283" w:type="dxa"/>
            <w:hideMark/>
          </w:tcPr>
          <w:p w:rsidR="001B16EA" w:rsidRDefault="001B16EA">
            <w:pPr>
              <w:rPr>
                <w:rFonts w:cs="Calibri"/>
                <w:sz w:val="20"/>
                <w:szCs w:val="20"/>
              </w:rPr>
            </w:pPr>
            <w:r>
              <w:rPr>
                <w:rFonts w:cs="Calibri"/>
                <w:sz w:val="20"/>
                <w:szCs w:val="20"/>
              </w:rPr>
              <w:t xml:space="preserve">PSYC 100 </w:t>
            </w:r>
          </w:p>
        </w:tc>
        <w:tc>
          <w:tcPr>
            <w:tcW w:w="3638" w:type="dxa"/>
            <w:gridSpan w:val="6"/>
            <w:hideMark/>
          </w:tcPr>
          <w:p w:rsidR="001B16EA" w:rsidRDefault="001B16EA">
            <w:pPr>
              <w:rPr>
                <w:rFonts w:cs="Calibri"/>
                <w:b/>
                <w:sz w:val="20"/>
                <w:szCs w:val="20"/>
              </w:rPr>
            </w:pPr>
            <w:r>
              <w:rPr>
                <w:rFonts w:cs="Calibri"/>
                <w:sz w:val="20"/>
                <w:szCs w:val="20"/>
              </w:rPr>
              <w:t xml:space="preserve">General Psychology </w:t>
            </w:r>
            <w:r>
              <w:rPr>
                <w:rFonts w:cs="Calibri"/>
                <w:b/>
                <w:sz w:val="20"/>
                <w:szCs w:val="20"/>
              </w:rPr>
              <w:t>OR</w:t>
            </w:r>
          </w:p>
        </w:tc>
        <w:tc>
          <w:tcPr>
            <w:tcW w:w="496" w:type="dxa"/>
            <w:gridSpan w:val="4"/>
            <w:vMerge w:val="restart"/>
            <w:vAlign w:val="center"/>
            <w:hideMark/>
          </w:tcPr>
          <w:p w:rsidR="001B16EA" w:rsidRDefault="001B16EA">
            <w:pPr>
              <w:rPr>
                <w:rFonts w:cs="Calibri"/>
                <w:sz w:val="20"/>
                <w:szCs w:val="20"/>
              </w:rPr>
            </w:pPr>
            <w:r>
              <w:rPr>
                <w:rFonts w:cs="Calibri"/>
                <w:sz w:val="20"/>
                <w:szCs w:val="20"/>
              </w:rPr>
              <w:t>3</w:t>
            </w:r>
          </w:p>
        </w:tc>
        <w:tc>
          <w:tcPr>
            <w:tcW w:w="314" w:type="dxa"/>
          </w:tcPr>
          <w:p w:rsidR="001B16EA" w:rsidRDefault="001B16EA">
            <w:pPr>
              <w:rPr>
                <w:rFonts w:cs="Calibri"/>
                <w:sz w:val="20"/>
                <w:szCs w:val="20"/>
              </w:rPr>
            </w:pPr>
          </w:p>
        </w:tc>
        <w:tc>
          <w:tcPr>
            <w:tcW w:w="1343" w:type="dxa"/>
            <w:hideMark/>
          </w:tcPr>
          <w:p w:rsidR="001B16EA" w:rsidRDefault="001B16EA">
            <w:pPr>
              <w:rPr>
                <w:rFonts w:cs="Calibri"/>
                <w:sz w:val="20"/>
                <w:szCs w:val="20"/>
              </w:rPr>
            </w:pPr>
            <w:r>
              <w:rPr>
                <w:rFonts w:cs="Calibri"/>
                <w:sz w:val="20"/>
                <w:szCs w:val="20"/>
              </w:rPr>
              <w:t xml:space="preserve">PSYC 100 </w:t>
            </w:r>
          </w:p>
        </w:tc>
        <w:tc>
          <w:tcPr>
            <w:tcW w:w="3366" w:type="dxa"/>
            <w:gridSpan w:val="4"/>
            <w:hideMark/>
          </w:tcPr>
          <w:p w:rsidR="001B16EA" w:rsidRDefault="001B16EA">
            <w:pPr>
              <w:rPr>
                <w:rFonts w:cs="Calibri"/>
                <w:sz w:val="20"/>
                <w:szCs w:val="20"/>
              </w:rPr>
            </w:pPr>
            <w:r>
              <w:rPr>
                <w:rFonts w:cs="Calibri"/>
                <w:sz w:val="20"/>
                <w:szCs w:val="20"/>
              </w:rPr>
              <w:t xml:space="preserve">General Psychology </w:t>
            </w:r>
            <w:r>
              <w:rPr>
                <w:rFonts w:cs="Calibri"/>
                <w:b/>
                <w:sz w:val="20"/>
                <w:szCs w:val="20"/>
              </w:rPr>
              <w:t>OR</w:t>
            </w:r>
          </w:p>
        </w:tc>
        <w:tc>
          <w:tcPr>
            <w:tcW w:w="720" w:type="dxa"/>
            <w:vMerge w:val="restart"/>
            <w:vAlign w:val="center"/>
            <w:hideMark/>
          </w:tcPr>
          <w:p w:rsidR="001B16EA" w:rsidRDefault="001B16EA">
            <w:pPr>
              <w:rPr>
                <w:rFonts w:cs="Calibri"/>
                <w:sz w:val="20"/>
                <w:szCs w:val="20"/>
              </w:rPr>
            </w:pPr>
            <w:r>
              <w:rPr>
                <w:rFonts w:cs="Calibri"/>
                <w:sz w:val="20"/>
                <w:szCs w:val="20"/>
              </w:rPr>
              <w:t>3</w:t>
            </w:r>
          </w:p>
        </w:tc>
      </w:tr>
      <w:tr w:rsidR="001B16EA" w:rsidTr="001B16EA">
        <w:trPr>
          <w:trHeight w:val="210"/>
        </w:trPr>
        <w:tc>
          <w:tcPr>
            <w:tcW w:w="1283" w:type="dxa"/>
          </w:tcPr>
          <w:p w:rsidR="001B16EA" w:rsidRDefault="001B16EA">
            <w:pPr>
              <w:rPr>
                <w:rFonts w:cs="Calibri"/>
                <w:b/>
                <w:sz w:val="20"/>
                <w:szCs w:val="20"/>
              </w:rPr>
            </w:pPr>
          </w:p>
        </w:tc>
        <w:tc>
          <w:tcPr>
            <w:tcW w:w="3638" w:type="dxa"/>
            <w:gridSpan w:val="6"/>
            <w:hideMark/>
          </w:tcPr>
          <w:p w:rsidR="001B16EA" w:rsidRDefault="001B16EA">
            <w:pPr>
              <w:rPr>
                <w:rFonts w:cs="Calibri"/>
                <w:sz w:val="20"/>
                <w:szCs w:val="20"/>
              </w:rPr>
            </w:pPr>
            <w:r>
              <w:rPr>
                <w:rFonts w:cs="Calibri"/>
                <w:sz w:val="20"/>
                <w:szCs w:val="20"/>
              </w:rPr>
              <w:t>University Breadth Requirement</w:t>
            </w:r>
          </w:p>
        </w:tc>
        <w:tc>
          <w:tcPr>
            <w:tcW w:w="1200" w:type="dxa"/>
            <w:gridSpan w:val="4"/>
            <w:vMerge/>
            <w:vAlign w:val="center"/>
            <w:hideMark/>
          </w:tcPr>
          <w:p w:rsidR="001B16EA" w:rsidRDefault="001B16EA">
            <w:pPr>
              <w:rPr>
                <w:rFonts w:cs="Calibri"/>
              </w:rPr>
            </w:pPr>
          </w:p>
        </w:tc>
        <w:tc>
          <w:tcPr>
            <w:tcW w:w="314" w:type="dxa"/>
          </w:tcPr>
          <w:p w:rsidR="001B16EA" w:rsidRDefault="001B16EA">
            <w:pPr>
              <w:rPr>
                <w:rFonts w:cs="Calibri"/>
                <w:sz w:val="20"/>
                <w:szCs w:val="20"/>
              </w:rPr>
            </w:pPr>
          </w:p>
        </w:tc>
        <w:tc>
          <w:tcPr>
            <w:tcW w:w="1343" w:type="dxa"/>
          </w:tcPr>
          <w:p w:rsidR="001B16EA" w:rsidRDefault="001B16EA">
            <w:pPr>
              <w:rPr>
                <w:rFonts w:cs="Calibri"/>
                <w:sz w:val="20"/>
                <w:szCs w:val="20"/>
              </w:rPr>
            </w:pPr>
          </w:p>
        </w:tc>
        <w:tc>
          <w:tcPr>
            <w:tcW w:w="3366" w:type="dxa"/>
            <w:gridSpan w:val="4"/>
            <w:hideMark/>
          </w:tcPr>
          <w:p w:rsidR="001B16EA" w:rsidRDefault="001B16EA">
            <w:pPr>
              <w:rPr>
                <w:rFonts w:cs="Calibri"/>
                <w:sz w:val="20"/>
                <w:szCs w:val="20"/>
              </w:rPr>
            </w:pPr>
            <w:r>
              <w:rPr>
                <w:rFonts w:cs="Calibri"/>
                <w:sz w:val="20"/>
                <w:szCs w:val="20"/>
              </w:rPr>
              <w:t>University Breadth Requirement</w:t>
            </w:r>
          </w:p>
        </w:tc>
        <w:tc>
          <w:tcPr>
            <w:tcW w:w="720" w:type="dxa"/>
            <w:vMerge/>
            <w:vAlign w:val="center"/>
            <w:hideMark/>
          </w:tcPr>
          <w:p w:rsidR="001B16EA" w:rsidRDefault="001B16EA">
            <w:pPr>
              <w:rPr>
                <w:rFonts w:cs="Calibri"/>
              </w:rPr>
            </w:pPr>
          </w:p>
        </w:tc>
      </w:tr>
      <w:tr w:rsidR="001B16EA" w:rsidTr="001B16EA">
        <w:trPr>
          <w:trHeight w:val="300"/>
        </w:trPr>
        <w:tc>
          <w:tcPr>
            <w:tcW w:w="3629" w:type="dxa"/>
            <w:gridSpan w:val="3"/>
          </w:tcPr>
          <w:p w:rsidR="001B16EA" w:rsidRDefault="001B16EA">
            <w:pPr>
              <w:rPr>
                <w:rFonts w:cs="Calibri"/>
                <w:sz w:val="20"/>
                <w:szCs w:val="20"/>
              </w:rPr>
            </w:pPr>
          </w:p>
        </w:tc>
        <w:tc>
          <w:tcPr>
            <w:tcW w:w="1292" w:type="dxa"/>
            <w:gridSpan w:val="4"/>
            <w:hideMark/>
          </w:tcPr>
          <w:p w:rsidR="001B16EA" w:rsidRDefault="001B16EA">
            <w:pPr>
              <w:jc w:val="right"/>
              <w:rPr>
                <w:rFonts w:cs="Calibri"/>
                <w:i/>
                <w:sz w:val="20"/>
                <w:szCs w:val="20"/>
              </w:rPr>
            </w:pPr>
            <w:r>
              <w:rPr>
                <w:rFonts w:cs="Calibri"/>
                <w:i/>
                <w:sz w:val="20"/>
                <w:szCs w:val="20"/>
              </w:rPr>
              <w:t>Total</w:t>
            </w:r>
          </w:p>
        </w:tc>
        <w:tc>
          <w:tcPr>
            <w:tcW w:w="496" w:type="dxa"/>
            <w:gridSpan w:val="4"/>
            <w:vAlign w:val="center"/>
            <w:hideMark/>
          </w:tcPr>
          <w:p w:rsidR="001B16EA" w:rsidRDefault="001B16EA">
            <w:pPr>
              <w:rPr>
                <w:rFonts w:cs="Calibri"/>
                <w:b/>
                <w:sz w:val="20"/>
                <w:szCs w:val="20"/>
              </w:rPr>
            </w:pPr>
            <w:r>
              <w:rPr>
                <w:rFonts w:cs="Calibri"/>
                <w:b/>
                <w:sz w:val="20"/>
                <w:szCs w:val="20"/>
              </w:rPr>
              <w:t>14</w:t>
            </w:r>
          </w:p>
        </w:tc>
        <w:tc>
          <w:tcPr>
            <w:tcW w:w="314" w:type="dxa"/>
          </w:tcPr>
          <w:p w:rsidR="001B16EA" w:rsidRDefault="001B16EA">
            <w:pPr>
              <w:rPr>
                <w:rFonts w:cs="Calibri"/>
                <w:sz w:val="20"/>
                <w:szCs w:val="20"/>
              </w:rPr>
            </w:pPr>
          </w:p>
        </w:tc>
        <w:tc>
          <w:tcPr>
            <w:tcW w:w="1343" w:type="dxa"/>
          </w:tcPr>
          <w:p w:rsidR="001B16EA" w:rsidRDefault="001B16EA">
            <w:pPr>
              <w:rPr>
                <w:rFonts w:cs="Calibri"/>
                <w:sz w:val="20"/>
                <w:szCs w:val="20"/>
              </w:rPr>
            </w:pPr>
          </w:p>
        </w:tc>
        <w:tc>
          <w:tcPr>
            <w:tcW w:w="2202" w:type="dxa"/>
            <w:gridSpan w:val="3"/>
          </w:tcPr>
          <w:p w:rsidR="001B16EA" w:rsidRDefault="001B16EA">
            <w:pPr>
              <w:rPr>
                <w:rFonts w:cs="Calibri"/>
                <w:sz w:val="20"/>
                <w:szCs w:val="20"/>
              </w:rPr>
            </w:pPr>
          </w:p>
        </w:tc>
        <w:tc>
          <w:tcPr>
            <w:tcW w:w="1164" w:type="dxa"/>
            <w:hideMark/>
          </w:tcPr>
          <w:p w:rsidR="001B16EA" w:rsidRDefault="001B16EA">
            <w:pPr>
              <w:jc w:val="right"/>
              <w:rPr>
                <w:rFonts w:cs="Calibri"/>
                <w:i/>
                <w:sz w:val="20"/>
                <w:szCs w:val="20"/>
              </w:rPr>
            </w:pPr>
            <w:r>
              <w:rPr>
                <w:rFonts w:cs="Calibri"/>
                <w:i/>
                <w:sz w:val="20"/>
                <w:szCs w:val="20"/>
              </w:rPr>
              <w:t>Total</w:t>
            </w:r>
          </w:p>
        </w:tc>
        <w:tc>
          <w:tcPr>
            <w:tcW w:w="720" w:type="dxa"/>
            <w:hideMark/>
          </w:tcPr>
          <w:p w:rsidR="001B16EA" w:rsidRDefault="001B16EA">
            <w:pPr>
              <w:rPr>
                <w:rFonts w:cs="Calibri"/>
                <w:b/>
                <w:i/>
                <w:sz w:val="20"/>
                <w:szCs w:val="20"/>
              </w:rPr>
            </w:pPr>
            <w:r>
              <w:rPr>
                <w:rFonts w:cs="Calibri"/>
                <w:b/>
                <w:i/>
                <w:sz w:val="20"/>
                <w:szCs w:val="20"/>
              </w:rPr>
              <w:t>16</w:t>
            </w:r>
          </w:p>
        </w:tc>
      </w:tr>
      <w:tr w:rsidR="001B16EA" w:rsidTr="001B16EA">
        <w:trPr>
          <w:trHeight w:val="210"/>
        </w:trPr>
        <w:tc>
          <w:tcPr>
            <w:tcW w:w="1283" w:type="dxa"/>
            <w:hideMark/>
          </w:tcPr>
          <w:p w:rsidR="001B16EA" w:rsidRDefault="001B16EA">
            <w:pPr>
              <w:rPr>
                <w:rFonts w:cs="Calibri"/>
                <w:sz w:val="20"/>
                <w:szCs w:val="20"/>
                <w:u w:val="single"/>
              </w:rPr>
            </w:pPr>
            <w:r>
              <w:rPr>
                <w:rFonts w:cs="Calibri"/>
                <w:sz w:val="20"/>
                <w:szCs w:val="20"/>
                <w:u w:val="single"/>
              </w:rPr>
              <w:t>Sophomore</w:t>
            </w:r>
          </w:p>
        </w:tc>
        <w:tc>
          <w:tcPr>
            <w:tcW w:w="3638" w:type="dxa"/>
            <w:gridSpan w:val="6"/>
          </w:tcPr>
          <w:p w:rsidR="001B16EA" w:rsidRDefault="001B16EA">
            <w:pPr>
              <w:rPr>
                <w:rFonts w:cs="Calibri"/>
                <w:sz w:val="20"/>
                <w:szCs w:val="20"/>
                <w:u w:val="single"/>
              </w:rPr>
            </w:pPr>
          </w:p>
        </w:tc>
        <w:tc>
          <w:tcPr>
            <w:tcW w:w="496" w:type="dxa"/>
            <w:gridSpan w:val="4"/>
            <w:vAlign w:val="center"/>
          </w:tcPr>
          <w:p w:rsidR="001B16EA" w:rsidRDefault="001B16EA">
            <w:pPr>
              <w:rPr>
                <w:rFonts w:cs="Calibri"/>
                <w:sz w:val="20"/>
                <w:szCs w:val="20"/>
                <w:u w:val="single"/>
              </w:rPr>
            </w:pPr>
          </w:p>
        </w:tc>
        <w:tc>
          <w:tcPr>
            <w:tcW w:w="314" w:type="dxa"/>
          </w:tcPr>
          <w:p w:rsidR="001B16EA" w:rsidRDefault="001B16EA">
            <w:pPr>
              <w:rPr>
                <w:rFonts w:cs="Calibri"/>
                <w:sz w:val="20"/>
                <w:szCs w:val="20"/>
                <w:u w:val="single"/>
              </w:rPr>
            </w:pPr>
          </w:p>
        </w:tc>
        <w:tc>
          <w:tcPr>
            <w:tcW w:w="1349" w:type="dxa"/>
            <w:gridSpan w:val="2"/>
          </w:tcPr>
          <w:p w:rsidR="001B16EA" w:rsidRDefault="001B16EA">
            <w:pPr>
              <w:rPr>
                <w:rFonts w:cs="Calibri"/>
                <w:sz w:val="20"/>
                <w:szCs w:val="20"/>
                <w:u w:val="single"/>
              </w:rPr>
            </w:pPr>
          </w:p>
        </w:tc>
        <w:tc>
          <w:tcPr>
            <w:tcW w:w="3360" w:type="dxa"/>
            <w:gridSpan w:val="3"/>
          </w:tcPr>
          <w:p w:rsidR="001B16EA" w:rsidRDefault="001B16EA">
            <w:pPr>
              <w:rPr>
                <w:rFonts w:cs="Calibri"/>
                <w:sz w:val="20"/>
                <w:szCs w:val="20"/>
                <w:u w:val="single"/>
              </w:rPr>
            </w:pPr>
          </w:p>
        </w:tc>
        <w:tc>
          <w:tcPr>
            <w:tcW w:w="720" w:type="dxa"/>
          </w:tcPr>
          <w:p w:rsidR="001B16EA" w:rsidRDefault="001B16EA">
            <w:pPr>
              <w:rPr>
                <w:rFonts w:cs="Calibri"/>
                <w:sz w:val="20"/>
                <w:szCs w:val="20"/>
                <w:u w:val="single"/>
              </w:rPr>
            </w:pPr>
          </w:p>
        </w:tc>
      </w:tr>
      <w:tr w:rsidR="001B16EA" w:rsidTr="001B16EA">
        <w:trPr>
          <w:trHeight w:val="210"/>
        </w:trPr>
        <w:tc>
          <w:tcPr>
            <w:tcW w:w="1283" w:type="dxa"/>
            <w:hideMark/>
          </w:tcPr>
          <w:p w:rsidR="001B16EA" w:rsidRDefault="001B16EA">
            <w:pPr>
              <w:rPr>
                <w:rFonts w:cs="Calibri"/>
                <w:i/>
                <w:sz w:val="20"/>
                <w:szCs w:val="20"/>
              </w:rPr>
            </w:pPr>
            <w:r>
              <w:rPr>
                <w:rFonts w:cs="Calibri"/>
                <w:i/>
                <w:sz w:val="20"/>
                <w:szCs w:val="20"/>
              </w:rPr>
              <w:t>Fall</w:t>
            </w:r>
          </w:p>
        </w:tc>
        <w:tc>
          <w:tcPr>
            <w:tcW w:w="3638" w:type="dxa"/>
            <w:gridSpan w:val="6"/>
          </w:tcPr>
          <w:p w:rsidR="001B16EA" w:rsidRDefault="001B16EA">
            <w:pPr>
              <w:rPr>
                <w:rFonts w:cs="Calibri"/>
                <w:sz w:val="20"/>
                <w:szCs w:val="20"/>
              </w:rPr>
            </w:pPr>
          </w:p>
        </w:tc>
        <w:tc>
          <w:tcPr>
            <w:tcW w:w="496" w:type="dxa"/>
            <w:gridSpan w:val="4"/>
            <w:vAlign w:val="center"/>
          </w:tcPr>
          <w:p w:rsidR="001B16EA" w:rsidRDefault="001B16EA">
            <w:pPr>
              <w:rPr>
                <w:rFonts w:cs="Calibri"/>
                <w:sz w:val="20"/>
                <w:szCs w:val="20"/>
              </w:rPr>
            </w:pPr>
          </w:p>
        </w:tc>
        <w:tc>
          <w:tcPr>
            <w:tcW w:w="314" w:type="dxa"/>
          </w:tcPr>
          <w:p w:rsidR="001B16EA" w:rsidRDefault="001B16EA">
            <w:pPr>
              <w:rPr>
                <w:rFonts w:cs="Calibri"/>
                <w:sz w:val="20"/>
                <w:szCs w:val="20"/>
              </w:rPr>
            </w:pPr>
          </w:p>
        </w:tc>
        <w:tc>
          <w:tcPr>
            <w:tcW w:w="1349" w:type="dxa"/>
            <w:gridSpan w:val="2"/>
            <w:hideMark/>
          </w:tcPr>
          <w:p w:rsidR="001B16EA" w:rsidRDefault="001B16EA">
            <w:pPr>
              <w:rPr>
                <w:rFonts w:cs="Calibri"/>
                <w:i/>
                <w:sz w:val="20"/>
                <w:szCs w:val="20"/>
              </w:rPr>
            </w:pPr>
            <w:r>
              <w:rPr>
                <w:rFonts w:cs="Calibri"/>
                <w:i/>
                <w:sz w:val="20"/>
                <w:szCs w:val="20"/>
              </w:rPr>
              <w:t>Spring</w:t>
            </w:r>
          </w:p>
        </w:tc>
        <w:tc>
          <w:tcPr>
            <w:tcW w:w="3360" w:type="dxa"/>
            <w:gridSpan w:val="3"/>
          </w:tcPr>
          <w:p w:rsidR="001B16EA" w:rsidRDefault="001B16EA">
            <w:pPr>
              <w:rPr>
                <w:rFonts w:cs="Calibri"/>
                <w:i/>
                <w:sz w:val="20"/>
                <w:szCs w:val="20"/>
              </w:rPr>
            </w:pPr>
          </w:p>
        </w:tc>
        <w:tc>
          <w:tcPr>
            <w:tcW w:w="720" w:type="dxa"/>
          </w:tcPr>
          <w:p w:rsidR="001B16EA" w:rsidRDefault="001B16EA">
            <w:pPr>
              <w:rPr>
                <w:rFonts w:cs="Calibri"/>
                <w:sz w:val="20"/>
                <w:szCs w:val="20"/>
              </w:rPr>
            </w:pPr>
          </w:p>
        </w:tc>
      </w:tr>
      <w:tr w:rsidR="001B16EA" w:rsidTr="001B16EA">
        <w:trPr>
          <w:trHeight w:val="240"/>
        </w:trPr>
        <w:tc>
          <w:tcPr>
            <w:tcW w:w="1283" w:type="dxa"/>
            <w:hideMark/>
          </w:tcPr>
          <w:p w:rsidR="001B16EA" w:rsidRDefault="001B16EA">
            <w:pPr>
              <w:rPr>
                <w:rFonts w:cs="Calibri"/>
                <w:sz w:val="20"/>
                <w:szCs w:val="20"/>
              </w:rPr>
            </w:pPr>
            <w:r>
              <w:rPr>
                <w:rFonts w:cs="Calibri"/>
                <w:sz w:val="20"/>
                <w:szCs w:val="20"/>
              </w:rPr>
              <w:t>NURS 200</w:t>
            </w:r>
          </w:p>
        </w:tc>
        <w:tc>
          <w:tcPr>
            <w:tcW w:w="3638" w:type="dxa"/>
            <w:gridSpan w:val="6"/>
            <w:hideMark/>
          </w:tcPr>
          <w:p w:rsidR="001B16EA" w:rsidRDefault="001B16EA">
            <w:pPr>
              <w:rPr>
                <w:rFonts w:cs="Calibri"/>
                <w:sz w:val="20"/>
                <w:szCs w:val="20"/>
              </w:rPr>
            </w:pPr>
            <w:r>
              <w:rPr>
                <w:rFonts w:cs="Calibri"/>
                <w:sz w:val="20"/>
                <w:szCs w:val="20"/>
              </w:rPr>
              <w:t>Clinical Decision Making</w:t>
            </w:r>
          </w:p>
        </w:tc>
        <w:tc>
          <w:tcPr>
            <w:tcW w:w="496" w:type="dxa"/>
            <w:gridSpan w:val="4"/>
            <w:vAlign w:val="center"/>
            <w:hideMark/>
          </w:tcPr>
          <w:p w:rsidR="001B16EA" w:rsidRDefault="001B16EA">
            <w:pPr>
              <w:rPr>
                <w:rFonts w:cs="Calibri"/>
                <w:sz w:val="20"/>
                <w:szCs w:val="20"/>
              </w:rPr>
            </w:pPr>
            <w:r>
              <w:rPr>
                <w:rFonts w:cs="Calibri"/>
                <w:sz w:val="20"/>
                <w:szCs w:val="20"/>
              </w:rPr>
              <w:t>2</w:t>
            </w:r>
          </w:p>
        </w:tc>
        <w:tc>
          <w:tcPr>
            <w:tcW w:w="314" w:type="dxa"/>
          </w:tcPr>
          <w:p w:rsidR="001B16EA" w:rsidRDefault="001B16EA">
            <w:pPr>
              <w:rPr>
                <w:rFonts w:cs="Calibri"/>
                <w:sz w:val="20"/>
                <w:szCs w:val="20"/>
              </w:rPr>
            </w:pPr>
          </w:p>
        </w:tc>
        <w:tc>
          <w:tcPr>
            <w:tcW w:w="1349" w:type="dxa"/>
            <w:gridSpan w:val="2"/>
            <w:hideMark/>
          </w:tcPr>
          <w:p w:rsidR="001B16EA" w:rsidRDefault="001B16EA">
            <w:pPr>
              <w:rPr>
                <w:rFonts w:cs="Calibri"/>
                <w:sz w:val="20"/>
                <w:szCs w:val="20"/>
              </w:rPr>
            </w:pPr>
            <w:r>
              <w:rPr>
                <w:rFonts w:cs="Calibri"/>
                <w:sz w:val="20"/>
                <w:szCs w:val="20"/>
              </w:rPr>
              <w:t>NURS 222</w:t>
            </w:r>
          </w:p>
        </w:tc>
        <w:tc>
          <w:tcPr>
            <w:tcW w:w="3360" w:type="dxa"/>
            <w:gridSpan w:val="3"/>
            <w:hideMark/>
          </w:tcPr>
          <w:p w:rsidR="001B16EA" w:rsidRDefault="001B16EA">
            <w:pPr>
              <w:rPr>
                <w:rFonts w:cs="Calibri"/>
                <w:sz w:val="20"/>
                <w:szCs w:val="20"/>
              </w:rPr>
            </w:pPr>
            <w:r>
              <w:rPr>
                <w:rFonts w:cs="Calibri"/>
                <w:sz w:val="20"/>
                <w:szCs w:val="20"/>
              </w:rPr>
              <w:t>Pharmacology</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195"/>
        </w:trPr>
        <w:tc>
          <w:tcPr>
            <w:tcW w:w="1283" w:type="dxa"/>
            <w:hideMark/>
          </w:tcPr>
          <w:p w:rsidR="001B16EA" w:rsidRDefault="001B16EA">
            <w:pPr>
              <w:rPr>
                <w:rFonts w:cs="Calibri"/>
                <w:sz w:val="20"/>
                <w:szCs w:val="20"/>
              </w:rPr>
            </w:pPr>
            <w:r>
              <w:rPr>
                <w:rFonts w:cs="Calibri"/>
                <w:sz w:val="20"/>
                <w:szCs w:val="20"/>
              </w:rPr>
              <w:t>NURS 235</w:t>
            </w:r>
          </w:p>
        </w:tc>
        <w:tc>
          <w:tcPr>
            <w:tcW w:w="3638" w:type="dxa"/>
            <w:gridSpan w:val="6"/>
            <w:hideMark/>
          </w:tcPr>
          <w:p w:rsidR="001B16EA" w:rsidRDefault="001B16EA">
            <w:pPr>
              <w:rPr>
                <w:rFonts w:cs="Calibri"/>
                <w:b/>
                <w:sz w:val="20"/>
                <w:szCs w:val="20"/>
              </w:rPr>
            </w:pPr>
            <w:r>
              <w:rPr>
                <w:rFonts w:cs="Calibri"/>
                <w:sz w:val="20"/>
                <w:szCs w:val="20"/>
              </w:rPr>
              <w:t xml:space="preserve">Health: Promotion &amp; Vulnerability </w:t>
            </w:r>
            <w:r>
              <w:rPr>
                <w:rFonts w:cs="Calibri"/>
                <w:b/>
                <w:sz w:val="20"/>
                <w:szCs w:val="20"/>
              </w:rPr>
              <w:t>OR</w:t>
            </w:r>
          </w:p>
        </w:tc>
        <w:tc>
          <w:tcPr>
            <w:tcW w:w="496" w:type="dxa"/>
            <w:gridSpan w:val="4"/>
            <w:vAlign w:val="center"/>
            <w:hideMark/>
          </w:tcPr>
          <w:p w:rsidR="001B16EA" w:rsidRDefault="001B16EA">
            <w:pPr>
              <w:rPr>
                <w:rFonts w:cs="Calibri"/>
                <w:sz w:val="20"/>
                <w:szCs w:val="20"/>
              </w:rPr>
            </w:pPr>
            <w:r>
              <w:rPr>
                <w:rFonts w:cs="Calibri"/>
                <w:sz w:val="20"/>
                <w:szCs w:val="20"/>
              </w:rPr>
              <w:t>3</w:t>
            </w:r>
          </w:p>
        </w:tc>
        <w:tc>
          <w:tcPr>
            <w:tcW w:w="314" w:type="dxa"/>
          </w:tcPr>
          <w:p w:rsidR="001B16EA" w:rsidRDefault="001B16EA">
            <w:pPr>
              <w:rPr>
                <w:rFonts w:cs="Calibri"/>
                <w:sz w:val="20"/>
                <w:szCs w:val="20"/>
              </w:rPr>
            </w:pPr>
          </w:p>
        </w:tc>
        <w:tc>
          <w:tcPr>
            <w:tcW w:w="1349" w:type="dxa"/>
            <w:gridSpan w:val="2"/>
            <w:hideMark/>
          </w:tcPr>
          <w:p w:rsidR="001B16EA" w:rsidRDefault="001B16EA">
            <w:pPr>
              <w:rPr>
                <w:rFonts w:cs="Calibri"/>
                <w:sz w:val="20"/>
                <w:szCs w:val="20"/>
              </w:rPr>
            </w:pPr>
            <w:r>
              <w:rPr>
                <w:rFonts w:cs="Calibri"/>
                <w:sz w:val="20"/>
                <w:szCs w:val="20"/>
              </w:rPr>
              <w:t>NURS 242</w:t>
            </w:r>
          </w:p>
        </w:tc>
        <w:tc>
          <w:tcPr>
            <w:tcW w:w="3360" w:type="dxa"/>
            <w:gridSpan w:val="3"/>
            <w:hideMark/>
          </w:tcPr>
          <w:p w:rsidR="001B16EA" w:rsidRDefault="001B16EA">
            <w:pPr>
              <w:rPr>
                <w:rFonts w:cs="Calibri"/>
                <w:sz w:val="20"/>
                <w:szCs w:val="20"/>
              </w:rPr>
            </w:pPr>
            <w:r>
              <w:rPr>
                <w:rFonts w:cs="Calibri"/>
                <w:sz w:val="20"/>
                <w:szCs w:val="20"/>
              </w:rPr>
              <w:t>Scientific Basis of Nursing</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195"/>
        </w:trPr>
        <w:tc>
          <w:tcPr>
            <w:tcW w:w="1283" w:type="dxa"/>
            <w:hideMark/>
          </w:tcPr>
          <w:p w:rsidR="001B16EA" w:rsidRDefault="001B16EA">
            <w:pPr>
              <w:rPr>
                <w:rFonts w:cs="Calibri"/>
                <w:sz w:val="20"/>
                <w:szCs w:val="20"/>
              </w:rPr>
            </w:pPr>
            <w:r>
              <w:rPr>
                <w:rFonts w:cs="Calibri"/>
                <w:sz w:val="20"/>
                <w:szCs w:val="20"/>
              </w:rPr>
              <w:t>STAT200</w:t>
            </w:r>
          </w:p>
        </w:tc>
        <w:tc>
          <w:tcPr>
            <w:tcW w:w="3638" w:type="dxa"/>
            <w:gridSpan w:val="6"/>
            <w:hideMark/>
          </w:tcPr>
          <w:p w:rsidR="001B16EA" w:rsidRDefault="001B16EA">
            <w:pPr>
              <w:rPr>
                <w:rFonts w:cs="Calibri"/>
                <w:sz w:val="20"/>
                <w:szCs w:val="20"/>
              </w:rPr>
            </w:pPr>
            <w:r>
              <w:rPr>
                <w:rFonts w:cs="Calibri"/>
                <w:sz w:val="20"/>
                <w:szCs w:val="20"/>
              </w:rPr>
              <w:t>Basic Statistical Practice</w:t>
            </w:r>
          </w:p>
        </w:tc>
        <w:tc>
          <w:tcPr>
            <w:tcW w:w="496" w:type="dxa"/>
            <w:gridSpan w:val="4"/>
            <w:vAlign w:val="center"/>
            <w:hideMark/>
          </w:tcPr>
          <w:p w:rsidR="001B16EA" w:rsidRDefault="001B16EA">
            <w:pPr>
              <w:rPr>
                <w:rFonts w:cs="Calibri"/>
                <w:sz w:val="20"/>
                <w:szCs w:val="20"/>
              </w:rPr>
            </w:pPr>
            <w:r>
              <w:rPr>
                <w:rFonts w:cs="Calibri"/>
                <w:sz w:val="20"/>
                <w:szCs w:val="20"/>
              </w:rPr>
              <w:t>3</w:t>
            </w:r>
          </w:p>
        </w:tc>
        <w:tc>
          <w:tcPr>
            <w:tcW w:w="314" w:type="dxa"/>
          </w:tcPr>
          <w:p w:rsidR="001B16EA" w:rsidRDefault="001B16EA">
            <w:pPr>
              <w:rPr>
                <w:rFonts w:cs="Calibri"/>
                <w:sz w:val="20"/>
                <w:szCs w:val="20"/>
              </w:rPr>
            </w:pPr>
          </w:p>
        </w:tc>
        <w:tc>
          <w:tcPr>
            <w:tcW w:w="1349" w:type="dxa"/>
            <w:gridSpan w:val="2"/>
            <w:hideMark/>
          </w:tcPr>
          <w:p w:rsidR="001B16EA" w:rsidRDefault="001B16EA">
            <w:pPr>
              <w:rPr>
                <w:rFonts w:cs="Calibri"/>
                <w:sz w:val="20"/>
                <w:szCs w:val="20"/>
              </w:rPr>
            </w:pPr>
            <w:r>
              <w:rPr>
                <w:rFonts w:cs="Calibri"/>
                <w:sz w:val="20"/>
                <w:szCs w:val="20"/>
              </w:rPr>
              <w:t>NURS 253</w:t>
            </w:r>
          </w:p>
        </w:tc>
        <w:tc>
          <w:tcPr>
            <w:tcW w:w="3360" w:type="dxa"/>
            <w:gridSpan w:val="3"/>
            <w:hideMark/>
          </w:tcPr>
          <w:p w:rsidR="001B16EA" w:rsidRDefault="001B16EA">
            <w:pPr>
              <w:rPr>
                <w:rFonts w:cs="Calibri"/>
                <w:sz w:val="20"/>
                <w:szCs w:val="20"/>
              </w:rPr>
            </w:pPr>
            <w:r>
              <w:rPr>
                <w:rFonts w:cs="Calibri"/>
                <w:sz w:val="20"/>
                <w:szCs w:val="20"/>
              </w:rPr>
              <w:t>Health and Physical Assessment</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210"/>
        </w:trPr>
        <w:tc>
          <w:tcPr>
            <w:tcW w:w="1283" w:type="dxa"/>
            <w:hideMark/>
          </w:tcPr>
          <w:p w:rsidR="001B16EA" w:rsidRDefault="001B16EA">
            <w:pPr>
              <w:rPr>
                <w:rFonts w:cs="Calibri"/>
                <w:sz w:val="20"/>
                <w:szCs w:val="20"/>
              </w:rPr>
            </w:pPr>
            <w:r>
              <w:rPr>
                <w:rFonts w:cs="Calibri"/>
                <w:sz w:val="20"/>
                <w:szCs w:val="20"/>
              </w:rPr>
              <w:t>NURS 241</w:t>
            </w:r>
          </w:p>
        </w:tc>
        <w:tc>
          <w:tcPr>
            <w:tcW w:w="3638" w:type="dxa"/>
            <w:gridSpan w:val="6"/>
            <w:hideMark/>
          </w:tcPr>
          <w:p w:rsidR="001B16EA" w:rsidRDefault="001B16EA">
            <w:pPr>
              <w:rPr>
                <w:rFonts w:cs="Calibri"/>
                <w:sz w:val="20"/>
                <w:szCs w:val="20"/>
              </w:rPr>
            </w:pPr>
            <w:r>
              <w:rPr>
                <w:rFonts w:cs="Calibri"/>
                <w:sz w:val="20"/>
                <w:szCs w:val="20"/>
              </w:rPr>
              <w:t>Scientific Basis of Nursing</w:t>
            </w:r>
          </w:p>
        </w:tc>
        <w:tc>
          <w:tcPr>
            <w:tcW w:w="496" w:type="dxa"/>
            <w:gridSpan w:val="4"/>
            <w:vAlign w:val="center"/>
            <w:hideMark/>
          </w:tcPr>
          <w:p w:rsidR="001B16EA" w:rsidRDefault="001B16EA">
            <w:pPr>
              <w:rPr>
                <w:rFonts w:cs="Calibri"/>
                <w:sz w:val="20"/>
                <w:szCs w:val="20"/>
              </w:rPr>
            </w:pPr>
            <w:r>
              <w:rPr>
                <w:rFonts w:cs="Calibri"/>
                <w:sz w:val="20"/>
                <w:szCs w:val="20"/>
              </w:rPr>
              <w:t>3</w:t>
            </w:r>
          </w:p>
        </w:tc>
        <w:tc>
          <w:tcPr>
            <w:tcW w:w="314" w:type="dxa"/>
          </w:tcPr>
          <w:p w:rsidR="001B16EA" w:rsidRDefault="001B16EA">
            <w:pPr>
              <w:rPr>
                <w:rFonts w:cs="Calibri"/>
                <w:sz w:val="20"/>
                <w:szCs w:val="20"/>
              </w:rPr>
            </w:pPr>
          </w:p>
        </w:tc>
        <w:tc>
          <w:tcPr>
            <w:tcW w:w="1349" w:type="dxa"/>
            <w:gridSpan w:val="2"/>
            <w:hideMark/>
          </w:tcPr>
          <w:p w:rsidR="001B16EA" w:rsidRDefault="001B16EA">
            <w:pPr>
              <w:rPr>
                <w:rFonts w:cs="Calibri"/>
                <w:sz w:val="20"/>
                <w:szCs w:val="20"/>
              </w:rPr>
            </w:pPr>
            <w:r>
              <w:rPr>
                <w:rFonts w:cs="Calibri"/>
                <w:sz w:val="20"/>
                <w:szCs w:val="20"/>
              </w:rPr>
              <w:t>MEDT270</w:t>
            </w:r>
          </w:p>
        </w:tc>
        <w:tc>
          <w:tcPr>
            <w:tcW w:w="3360" w:type="dxa"/>
            <w:gridSpan w:val="3"/>
            <w:hideMark/>
          </w:tcPr>
          <w:p w:rsidR="001B16EA" w:rsidRDefault="001B16EA">
            <w:pPr>
              <w:rPr>
                <w:rFonts w:cs="Calibri"/>
                <w:b/>
                <w:sz w:val="20"/>
                <w:szCs w:val="20"/>
              </w:rPr>
            </w:pPr>
            <w:r>
              <w:rPr>
                <w:rFonts w:cs="Calibri"/>
                <w:sz w:val="20"/>
                <w:szCs w:val="20"/>
              </w:rPr>
              <w:t xml:space="preserve">Introduction to Microbiology </w:t>
            </w:r>
            <w:r>
              <w:rPr>
                <w:rFonts w:cs="Calibri"/>
                <w:b/>
                <w:sz w:val="20"/>
                <w:szCs w:val="20"/>
              </w:rPr>
              <w:t>OR</w:t>
            </w:r>
          </w:p>
        </w:tc>
        <w:tc>
          <w:tcPr>
            <w:tcW w:w="720" w:type="dxa"/>
            <w:vAlign w:val="center"/>
            <w:hideMark/>
          </w:tcPr>
          <w:p w:rsidR="001B16EA" w:rsidRDefault="001B16EA">
            <w:pPr>
              <w:rPr>
                <w:rFonts w:cs="Calibri"/>
                <w:sz w:val="20"/>
                <w:szCs w:val="20"/>
              </w:rPr>
            </w:pPr>
            <w:r>
              <w:rPr>
                <w:rFonts w:cs="Calibri"/>
                <w:sz w:val="20"/>
                <w:szCs w:val="20"/>
              </w:rPr>
              <w:t>4</w:t>
            </w:r>
          </w:p>
        </w:tc>
      </w:tr>
      <w:tr w:rsidR="001B16EA" w:rsidTr="001B16EA">
        <w:trPr>
          <w:trHeight w:val="285"/>
        </w:trPr>
        <w:tc>
          <w:tcPr>
            <w:tcW w:w="1283" w:type="dxa"/>
            <w:hideMark/>
          </w:tcPr>
          <w:p w:rsidR="001B16EA" w:rsidRDefault="001B16EA">
            <w:pPr>
              <w:rPr>
                <w:rFonts w:cs="Calibri"/>
                <w:sz w:val="20"/>
                <w:szCs w:val="20"/>
              </w:rPr>
            </w:pPr>
            <w:r>
              <w:rPr>
                <w:rFonts w:cs="Calibri"/>
                <w:sz w:val="20"/>
                <w:szCs w:val="20"/>
              </w:rPr>
              <w:t>MEDT270</w:t>
            </w:r>
          </w:p>
        </w:tc>
        <w:tc>
          <w:tcPr>
            <w:tcW w:w="3638" w:type="dxa"/>
            <w:gridSpan w:val="6"/>
            <w:hideMark/>
          </w:tcPr>
          <w:p w:rsidR="001B16EA" w:rsidRDefault="001B16EA">
            <w:pPr>
              <w:rPr>
                <w:rFonts w:cs="Calibri"/>
                <w:b/>
                <w:sz w:val="20"/>
                <w:szCs w:val="20"/>
              </w:rPr>
            </w:pPr>
            <w:r>
              <w:rPr>
                <w:rFonts w:cs="Calibri"/>
                <w:sz w:val="20"/>
                <w:szCs w:val="20"/>
              </w:rPr>
              <w:t xml:space="preserve">Microbiology </w:t>
            </w:r>
            <w:r>
              <w:rPr>
                <w:rFonts w:cs="Calibri"/>
                <w:b/>
                <w:sz w:val="20"/>
                <w:szCs w:val="20"/>
              </w:rPr>
              <w:t>OR</w:t>
            </w:r>
          </w:p>
        </w:tc>
        <w:tc>
          <w:tcPr>
            <w:tcW w:w="496" w:type="dxa"/>
            <w:gridSpan w:val="4"/>
            <w:vMerge w:val="restart"/>
            <w:vAlign w:val="center"/>
            <w:hideMark/>
          </w:tcPr>
          <w:p w:rsidR="001B16EA" w:rsidRDefault="001B16EA">
            <w:pPr>
              <w:rPr>
                <w:rFonts w:cs="Calibri"/>
                <w:sz w:val="20"/>
                <w:szCs w:val="20"/>
              </w:rPr>
            </w:pPr>
            <w:r>
              <w:rPr>
                <w:rFonts w:cs="Calibri"/>
                <w:sz w:val="20"/>
                <w:szCs w:val="20"/>
              </w:rPr>
              <w:t>4</w:t>
            </w:r>
          </w:p>
          <w:p w:rsidR="001B16EA" w:rsidRDefault="001B16EA">
            <w:pPr>
              <w:rPr>
                <w:rFonts w:cs="Calibri"/>
                <w:sz w:val="20"/>
                <w:szCs w:val="20"/>
              </w:rPr>
            </w:pPr>
            <w:r>
              <w:rPr>
                <w:rFonts w:cs="Calibri"/>
                <w:sz w:val="20"/>
                <w:szCs w:val="20"/>
              </w:rPr>
              <w:t>3</w:t>
            </w:r>
          </w:p>
        </w:tc>
        <w:tc>
          <w:tcPr>
            <w:tcW w:w="314" w:type="dxa"/>
            <w:vMerge w:val="restart"/>
          </w:tcPr>
          <w:p w:rsidR="001B16EA" w:rsidRDefault="001B16EA">
            <w:pPr>
              <w:rPr>
                <w:rFonts w:cs="Calibri"/>
                <w:sz w:val="20"/>
                <w:szCs w:val="20"/>
              </w:rPr>
            </w:pPr>
          </w:p>
        </w:tc>
        <w:tc>
          <w:tcPr>
            <w:tcW w:w="1349" w:type="dxa"/>
            <w:gridSpan w:val="2"/>
            <w:hideMark/>
          </w:tcPr>
          <w:p w:rsidR="001B16EA" w:rsidRDefault="001B16EA">
            <w:pPr>
              <w:rPr>
                <w:rFonts w:cs="Calibri"/>
                <w:sz w:val="20"/>
                <w:szCs w:val="20"/>
              </w:rPr>
            </w:pPr>
            <w:r>
              <w:rPr>
                <w:rFonts w:cs="Calibri"/>
                <w:sz w:val="20"/>
                <w:szCs w:val="20"/>
              </w:rPr>
              <w:t>HDFS 201</w:t>
            </w:r>
          </w:p>
        </w:tc>
        <w:tc>
          <w:tcPr>
            <w:tcW w:w="3360" w:type="dxa"/>
            <w:gridSpan w:val="3"/>
            <w:hideMark/>
          </w:tcPr>
          <w:p w:rsidR="001B16EA" w:rsidRDefault="001B16EA">
            <w:pPr>
              <w:rPr>
                <w:rFonts w:cs="Calibri"/>
                <w:sz w:val="20"/>
                <w:szCs w:val="20"/>
              </w:rPr>
            </w:pPr>
            <w:r>
              <w:rPr>
                <w:rFonts w:cs="Calibri"/>
                <w:sz w:val="20"/>
                <w:szCs w:val="20"/>
              </w:rPr>
              <w:t>Life Span Development</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188"/>
        </w:trPr>
        <w:tc>
          <w:tcPr>
            <w:tcW w:w="1283" w:type="dxa"/>
            <w:hideMark/>
          </w:tcPr>
          <w:p w:rsidR="001B16EA" w:rsidRDefault="001B16EA">
            <w:pPr>
              <w:rPr>
                <w:rFonts w:cs="Calibri"/>
                <w:sz w:val="20"/>
                <w:szCs w:val="20"/>
              </w:rPr>
            </w:pPr>
            <w:r>
              <w:rPr>
                <w:rFonts w:cs="Calibri"/>
                <w:sz w:val="20"/>
                <w:szCs w:val="20"/>
              </w:rPr>
              <w:t>HDFS 201</w:t>
            </w:r>
          </w:p>
        </w:tc>
        <w:tc>
          <w:tcPr>
            <w:tcW w:w="3638" w:type="dxa"/>
            <w:gridSpan w:val="6"/>
            <w:hideMark/>
          </w:tcPr>
          <w:p w:rsidR="001B16EA" w:rsidRDefault="001B16EA">
            <w:pPr>
              <w:rPr>
                <w:rFonts w:cs="Calibri"/>
                <w:sz w:val="20"/>
                <w:szCs w:val="20"/>
              </w:rPr>
            </w:pPr>
            <w:r>
              <w:rPr>
                <w:rFonts w:cs="Calibri"/>
                <w:sz w:val="20"/>
                <w:szCs w:val="20"/>
              </w:rPr>
              <w:t>Life Span Development</w:t>
            </w:r>
          </w:p>
        </w:tc>
        <w:tc>
          <w:tcPr>
            <w:tcW w:w="1200" w:type="dxa"/>
            <w:gridSpan w:val="4"/>
            <w:vMerge/>
            <w:vAlign w:val="center"/>
            <w:hideMark/>
          </w:tcPr>
          <w:p w:rsidR="001B16EA" w:rsidRDefault="001B16EA">
            <w:pPr>
              <w:rPr>
                <w:rFonts w:cs="Calibri"/>
              </w:rPr>
            </w:pPr>
          </w:p>
        </w:tc>
        <w:tc>
          <w:tcPr>
            <w:tcW w:w="300" w:type="dxa"/>
            <w:vMerge/>
            <w:vAlign w:val="center"/>
            <w:hideMark/>
          </w:tcPr>
          <w:p w:rsidR="001B16EA" w:rsidRDefault="001B16EA">
            <w:pPr>
              <w:rPr>
                <w:rFonts w:cs="Calibri"/>
              </w:rPr>
            </w:pPr>
          </w:p>
        </w:tc>
        <w:tc>
          <w:tcPr>
            <w:tcW w:w="1349" w:type="dxa"/>
            <w:gridSpan w:val="2"/>
            <w:hideMark/>
          </w:tcPr>
          <w:p w:rsidR="001B16EA" w:rsidRDefault="001B16EA">
            <w:pPr>
              <w:rPr>
                <w:rFonts w:cs="Calibri"/>
                <w:sz w:val="20"/>
                <w:szCs w:val="20"/>
              </w:rPr>
            </w:pPr>
            <w:r>
              <w:rPr>
                <w:rFonts w:cs="Calibri"/>
                <w:sz w:val="20"/>
                <w:szCs w:val="20"/>
              </w:rPr>
              <w:t>STAT 200</w:t>
            </w:r>
          </w:p>
        </w:tc>
        <w:tc>
          <w:tcPr>
            <w:tcW w:w="3360" w:type="dxa"/>
            <w:gridSpan w:val="3"/>
            <w:hideMark/>
          </w:tcPr>
          <w:p w:rsidR="001B16EA" w:rsidRDefault="001B16EA">
            <w:pPr>
              <w:rPr>
                <w:rFonts w:cs="Calibri"/>
                <w:sz w:val="20"/>
                <w:szCs w:val="20"/>
              </w:rPr>
            </w:pPr>
            <w:r>
              <w:rPr>
                <w:rFonts w:cs="Calibri"/>
                <w:sz w:val="20"/>
                <w:szCs w:val="20"/>
              </w:rPr>
              <w:t xml:space="preserve">Basic Statistical Practice </w:t>
            </w:r>
            <w:r>
              <w:rPr>
                <w:rFonts w:cs="Calibri"/>
                <w:b/>
                <w:sz w:val="20"/>
                <w:szCs w:val="20"/>
              </w:rPr>
              <w:t>OR</w:t>
            </w:r>
          </w:p>
        </w:tc>
        <w:tc>
          <w:tcPr>
            <w:tcW w:w="720" w:type="dxa"/>
            <w:vAlign w:val="center"/>
            <w:hideMark/>
          </w:tcPr>
          <w:p w:rsidR="001B16EA" w:rsidRDefault="001B16EA">
            <w:pPr>
              <w:rPr>
                <w:rFonts w:cs="Calibri"/>
                <w:sz w:val="20"/>
                <w:szCs w:val="20"/>
              </w:rPr>
            </w:pPr>
            <w:r>
              <w:rPr>
                <w:rFonts w:cs="Calibri"/>
                <w:sz w:val="20"/>
                <w:szCs w:val="20"/>
              </w:rPr>
              <w:t>3</w:t>
            </w:r>
          </w:p>
        </w:tc>
      </w:tr>
      <w:tr w:rsidR="001B16EA" w:rsidTr="001B16EA">
        <w:trPr>
          <w:trHeight w:val="120"/>
        </w:trPr>
        <w:tc>
          <w:tcPr>
            <w:tcW w:w="1283" w:type="dxa"/>
            <w:hideMark/>
          </w:tcPr>
          <w:p w:rsidR="001B16EA" w:rsidRDefault="001B16EA">
            <w:pPr>
              <w:rPr>
                <w:rFonts w:cs="Calibri"/>
                <w:sz w:val="20"/>
                <w:szCs w:val="20"/>
              </w:rPr>
            </w:pPr>
            <w:r>
              <w:rPr>
                <w:rFonts w:cs="Calibri"/>
                <w:sz w:val="20"/>
                <w:szCs w:val="20"/>
              </w:rPr>
              <w:t>NTDT 200</w:t>
            </w:r>
          </w:p>
        </w:tc>
        <w:tc>
          <w:tcPr>
            <w:tcW w:w="3638" w:type="dxa"/>
            <w:gridSpan w:val="6"/>
            <w:hideMark/>
          </w:tcPr>
          <w:p w:rsidR="001B16EA" w:rsidRDefault="001B16EA">
            <w:pPr>
              <w:rPr>
                <w:rFonts w:cs="Calibri"/>
                <w:b/>
                <w:sz w:val="20"/>
                <w:szCs w:val="20"/>
              </w:rPr>
            </w:pPr>
            <w:r>
              <w:rPr>
                <w:rFonts w:cs="Calibri"/>
                <w:sz w:val="20"/>
                <w:szCs w:val="20"/>
              </w:rPr>
              <w:t xml:space="preserve">Nutrition Concepts </w:t>
            </w:r>
            <w:r>
              <w:rPr>
                <w:rFonts w:cs="Calibri"/>
                <w:b/>
                <w:sz w:val="20"/>
                <w:szCs w:val="20"/>
              </w:rPr>
              <w:t>OR</w:t>
            </w:r>
          </w:p>
        </w:tc>
        <w:tc>
          <w:tcPr>
            <w:tcW w:w="496" w:type="dxa"/>
            <w:gridSpan w:val="4"/>
            <w:hideMark/>
          </w:tcPr>
          <w:p w:rsidR="001B16EA" w:rsidRDefault="001B16EA">
            <w:pPr>
              <w:rPr>
                <w:rFonts w:cs="Calibri"/>
                <w:sz w:val="20"/>
                <w:szCs w:val="20"/>
              </w:rPr>
            </w:pPr>
            <w:r>
              <w:rPr>
                <w:rFonts w:cs="Calibri"/>
                <w:sz w:val="20"/>
                <w:szCs w:val="20"/>
              </w:rPr>
              <w:t>3</w:t>
            </w:r>
          </w:p>
        </w:tc>
        <w:tc>
          <w:tcPr>
            <w:tcW w:w="314" w:type="dxa"/>
            <w:vMerge w:val="restart"/>
          </w:tcPr>
          <w:p w:rsidR="001B16EA" w:rsidRDefault="001B16EA">
            <w:pPr>
              <w:rPr>
                <w:rFonts w:cs="Calibri"/>
                <w:sz w:val="20"/>
                <w:szCs w:val="20"/>
              </w:rPr>
            </w:pPr>
          </w:p>
        </w:tc>
        <w:tc>
          <w:tcPr>
            <w:tcW w:w="1349" w:type="dxa"/>
            <w:gridSpan w:val="2"/>
            <w:hideMark/>
          </w:tcPr>
          <w:p w:rsidR="001B16EA" w:rsidRDefault="001B16EA">
            <w:pPr>
              <w:rPr>
                <w:rFonts w:cs="Calibri"/>
                <w:sz w:val="20"/>
                <w:szCs w:val="20"/>
              </w:rPr>
            </w:pPr>
            <w:r>
              <w:rPr>
                <w:rFonts w:cs="Calibri"/>
                <w:sz w:val="20"/>
                <w:szCs w:val="20"/>
              </w:rPr>
              <w:t>NURS 235</w:t>
            </w:r>
          </w:p>
        </w:tc>
        <w:tc>
          <w:tcPr>
            <w:tcW w:w="3360" w:type="dxa"/>
            <w:gridSpan w:val="3"/>
            <w:hideMark/>
          </w:tcPr>
          <w:p w:rsidR="001B16EA" w:rsidRDefault="001B16EA">
            <w:pPr>
              <w:rPr>
                <w:rFonts w:cs="Calibri"/>
                <w:b/>
                <w:sz w:val="20"/>
                <w:szCs w:val="20"/>
              </w:rPr>
            </w:pPr>
            <w:r>
              <w:rPr>
                <w:rFonts w:cs="Calibri"/>
                <w:sz w:val="20"/>
                <w:szCs w:val="20"/>
              </w:rPr>
              <w:t xml:space="preserve">Health: Promotion &amp; Vulnerability </w:t>
            </w:r>
            <w:r>
              <w:rPr>
                <w:rFonts w:cs="Calibri"/>
                <w:b/>
                <w:sz w:val="20"/>
                <w:szCs w:val="20"/>
              </w:rPr>
              <w:t>OR</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109"/>
        </w:trPr>
        <w:tc>
          <w:tcPr>
            <w:tcW w:w="1283" w:type="dxa"/>
          </w:tcPr>
          <w:p w:rsidR="001B16EA" w:rsidRDefault="001B16EA">
            <w:pPr>
              <w:rPr>
                <w:rFonts w:cs="Calibri"/>
                <w:sz w:val="20"/>
                <w:szCs w:val="20"/>
              </w:rPr>
            </w:pPr>
          </w:p>
        </w:tc>
        <w:tc>
          <w:tcPr>
            <w:tcW w:w="3667" w:type="dxa"/>
            <w:gridSpan w:val="7"/>
            <w:hideMark/>
          </w:tcPr>
          <w:p w:rsidR="001B16EA" w:rsidRDefault="001B16EA">
            <w:pPr>
              <w:rPr>
                <w:rFonts w:cs="Calibri"/>
                <w:b/>
                <w:sz w:val="20"/>
                <w:szCs w:val="20"/>
              </w:rPr>
            </w:pPr>
            <w:r>
              <w:rPr>
                <w:rFonts w:cs="Calibri"/>
                <w:sz w:val="20"/>
                <w:szCs w:val="20"/>
              </w:rPr>
              <w:t>University Breadth Requirement</w:t>
            </w:r>
          </w:p>
        </w:tc>
        <w:tc>
          <w:tcPr>
            <w:tcW w:w="467" w:type="dxa"/>
            <w:gridSpan w:val="3"/>
            <w:hideMark/>
          </w:tcPr>
          <w:p w:rsidR="001B16EA" w:rsidRDefault="001B16EA">
            <w:pPr>
              <w:rPr>
                <w:rFonts w:cs="Calibri"/>
                <w:sz w:val="20"/>
                <w:szCs w:val="20"/>
              </w:rPr>
            </w:pPr>
            <w:r>
              <w:rPr>
                <w:rFonts w:cs="Calibri"/>
                <w:sz w:val="20"/>
                <w:szCs w:val="20"/>
              </w:rPr>
              <w:t>3</w:t>
            </w:r>
          </w:p>
        </w:tc>
        <w:tc>
          <w:tcPr>
            <w:tcW w:w="300" w:type="dxa"/>
            <w:vMerge/>
            <w:vAlign w:val="center"/>
            <w:hideMark/>
          </w:tcPr>
          <w:p w:rsidR="001B16EA" w:rsidRDefault="001B16EA">
            <w:pPr>
              <w:rPr>
                <w:rFonts w:cs="Calibri"/>
              </w:rPr>
            </w:pPr>
          </w:p>
        </w:tc>
        <w:tc>
          <w:tcPr>
            <w:tcW w:w="1349" w:type="dxa"/>
            <w:gridSpan w:val="2"/>
          </w:tcPr>
          <w:p w:rsidR="001B16EA" w:rsidRDefault="001B16EA">
            <w:pPr>
              <w:rPr>
                <w:rFonts w:cs="Calibri"/>
                <w:sz w:val="20"/>
                <w:szCs w:val="20"/>
              </w:rPr>
            </w:pPr>
          </w:p>
        </w:tc>
        <w:tc>
          <w:tcPr>
            <w:tcW w:w="3360" w:type="dxa"/>
            <w:gridSpan w:val="3"/>
            <w:hideMark/>
          </w:tcPr>
          <w:p w:rsidR="001B16EA" w:rsidRDefault="001B16EA">
            <w:pPr>
              <w:rPr>
                <w:rFonts w:cs="Calibri"/>
                <w:sz w:val="20"/>
                <w:szCs w:val="20"/>
              </w:rPr>
            </w:pPr>
            <w:r>
              <w:rPr>
                <w:rFonts w:cs="Calibri"/>
                <w:sz w:val="20"/>
                <w:szCs w:val="20"/>
              </w:rPr>
              <w:t>University Breadth Requirement</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109"/>
        </w:trPr>
        <w:tc>
          <w:tcPr>
            <w:tcW w:w="3818" w:type="dxa"/>
            <w:gridSpan w:val="4"/>
          </w:tcPr>
          <w:p w:rsidR="001B16EA" w:rsidRDefault="001B16EA">
            <w:pPr>
              <w:rPr>
                <w:rFonts w:cs="Calibri"/>
                <w:sz w:val="20"/>
                <w:szCs w:val="20"/>
              </w:rPr>
            </w:pPr>
          </w:p>
        </w:tc>
        <w:tc>
          <w:tcPr>
            <w:tcW w:w="825" w:type="dxa"/>
            <w:hideMark/>
          </w:tcPr>
          <w:p w:rsidR="001B16EA" w:rsidRDefault="001B16EA">
            <w:pPr>
              <w:jc w:val="right"/>
              <w:rPr>
                <w:rFonts w:cs="Calibri"/>
                <w:i/>
                <w:sz w:val="20"/>
                <w:szCs w:val="20"/>
              </w:rPr>
            </w:pPr>
            <w:r>
              <w:rPr>
                <w:rFonts w:cs="Calibri"/>
                <w:i/>
                <w:sz w:val="20"/>
                <w:szCs w:val="20"/>
              </w:rPr>
              <w:t>Total</w:t>
            </w:r>
          </w:p>
        </w:tc>
        <w:tc>
          <w:tcPr>
            <w:tcW w:w="774" w:type="dxa"/>
            <w:gridSpan w:val="6"/>
            <w:vAlign w:val="center"/>
            <w:hideMark/>
          </w:tcPr>
          <w:p w:rsidR="001B16EA" w:rsidRDefault="001B16EA">
            <w:pPr>
              <w:rPr>
                <w:rFonts w:cs="Calibri"/>
                <w:b/>
                <w:sz w:val="20"/>
                <w:szCs w:val="20"/>
              </w:rPr>
            </w:pPr>
            <w:r>
              <w:rPr>
                <w:rFonts w:cs="Calibri"/>
                <w:b/>
                <w:sz w:val="20"/>
                <w:szCs w:val="20"/>
              </w:rPr>
              <w:t>14-15</w:t>
            </w:r>
          </w:p>
        </w:tc>
        <w:tc>
          <w:tcPr>
            <w:tcW w:w="314" w:type="dxa"/>
          </w:tcPr>
          <w:p w:rsidR="001B16EA" w:rsidRDefault="001B16EA">
            <w:pPr>
              <w:rPr>
                <w:rFonts w:cs="Calibri"/>
                <w:sz w:val="20"/>
                <w:szCs w:val="20"/>
              </w:rPr>
            </w:pPr>
          </w:p>
        </w:tc>
        <w:tc>
          <w:tcPr>
            <w:tcW w:w="1349" w:type="dxa"/>
            <w:gridSpan w:val="2"/>
          </w:tcPr>
          <w:p w:rsidR="001B16EA" w:rsidRDefault="001B16EA">
            <w:pPr>
              <w:rPr>
                <w:rFonts w:cs="Calibri"/>
                <w:sz w:val="20"/>
                <w:szCs w:val="20"/>
              </w:rPr>
            </w:pPr>
          </w:p>
        </w:tc>
        <w:tc>
          <w:tcPr>
            <w:tcW w:w="2183" w:type="dxa"/>
          </w:tcPr>
          <w:p w:rsidR="001B16EA" w:rsidRDefault="001B16EA">
            <w:pPr>
              <w:rPr>
                <w:rFonts w:cs="Calibri"/>
                <w:sz w:val="20"/>
                <w:szCs w:val="20"/>
              </w:rPr>
            </w:pPr>
          </w:p>
        </w:tc>
        <w:tc>
          <w:tcPr>
            <w:tcW w:w="1177" w:type="dxa"/>
            <w:gridSpan w:val="2"/>
            <w:hideMark/>
          </w:tcPr>
          <w:p w:rsidR="001B16EA" w:rsidRDefault="001B16EA">
            <w:pPr>
              <w:jc w:val="right"/>
              <w:rPr>
                <w:rFonts w:cs="Calibri"/>
                <w:i/>
                <w:sz w:val="20"/>
                <w:szCs w:val="20"/>
              </w:rPr>
            </w:pPr>
            <w:r>
              <w:rPr>
                <w:rFonts w:cs="Calibri"/>
                <w:i/>
                <w:sz w:val="20"/>
                <w:szCs w:val="20"/>
              </w:rPr>
              <w:t>Total</w:t>
            </w:r>
          </w:p>
        </w:tc>
        <w:tc>
          <w:tcPr>
            <w:tcW w:w="720" w:type="dxa"/>
            <w:hideMark/>
          </w:tcPr>
          <w:p w:rsidR="001B16EA" w:rsidRDefault="001B16EA">
            <w:pPr>
              <w:rPr>
                <w:rFonts w:cs="Calibri"/>
                <w:b/>
                <w:sz w:val="20"/>
                <w:szCs w:val="20"/>
              </w:rPr>
            </w:pPr>
            <w:r>
              <w:rPr>
                <w:rFonts w:cs="Calibri"/>
                <w:b/>
                <w:sz w:val="20"/>
                <w:szCs w:val="20"/>
              </w:rPr>
              <w:t>15-16</w:t>
            </w:r>
          </w:p>
        </w:tc>
      </w:tr>
      <w:tr w:rsidR="001B16EA" w:rsidTr="001B16EA">
        <w:trPr>
          <w:trHeight w:val="198"/>
        </w:trPr>
        <w:tc>
          <w:tcPr>
            <w:tcW w:w="1290" w:type="dxa"/>
            <w:gridSpan w:val="2"/>
            <w:hideMark/>
          </w:tcPr>
          <w:p w:rsidR="001B16EA" w:rsidRDefault="001B16EA">
            <w:pPr>
              <w:rPr>
                <w:rFonts w:cs="Calibri"/>
                <w:sz w:val="20"/>
                <w:szCs w:val="20"/>
                <w:u w:val="single"/>
              </w:rPr>
            </w:pPr>
            <w:r>
              <w:rPr>
                <w:rFonts w:cs="Calibri"/>
                <w:sz w:val="20"/>
                <w:szCs w:val="20"/>
                <w:u w:val="single"/>
              </w:rPr>
              <w:t>Junior</w:t>
            </w:r>
          </w:p>
        </w:tc>
        <w:tc>
          <w:tcPr>
            <w:tcW w:w="4127" w:type="dxa"/>
            <w:gridSpan w:val="9"/>
            <w:vMerge w:val="restart"/>
            <w:vAlign w:val="bottom"/>
          </w:tcPr>
          <w:p w:rsidR="001B16EA" w:rsidRDefault="001B16EA">
            <w:pPr>
              <w:rPr>
                <w:rFonts w:cs="Calibri"/>
                <w:b/>
                <w:sz w:val="20"/>
                <w:szCs w:val="20"/>
              </w:rPr>
            </w:pPr>
          </w:p>
        </w:tc>
        <w:tc>
          <w:tcPr>
            <w:tcW w:w="314" w:type="dxa"/>
            <w:vMerge w:val="restart"/>
          </w:tcPr>
          <w:p w:rsidR="001B16EA" w:rsidRDefault="001B16EA">
            <w:pPr>
              <w:rPr>
                <w:rFonts w:cs="Calibri"/>
                <w:sz w:val="20"/>
                <w:szCs w:val="20"/>
              </w:rPr>
            </w:pPr>
          </w:p>
        </w:tc>
        <w:tc>
          <w:tcPr>
            <w:tcW w:w="1349" w:type="dxa"/>
            <w:gridSpan w:val="2"/>
          </w:tcPr>
          <w:p w:rsidR="001B16EA" w:rsidRDefault="001B16EA">
            <w:pPr>
              <w:rPr>
                <w:rFonts w:cs="Calibri"/>
                <w:sz w:val="20"/>
                <w:szCs w:val="20"/>
              </w:rPr>
            </w:pPr>
          </w:p>
        </w:tc>
        <w:tc>
          <w:tcPr>
            <w:tcW w:w="3360" w:type="dxa"/>
            <w:gridSpan w:val="3"/>
            <w:vMerge w:val="restart"/>
          </w:tcPr>
          <w:p w:rsidR="001B16EA" w:rsidRDefault="001B16EA">
            <w:pPr>
              <w:rPr>
                <w:rFonts w:cs="Calibri"/>
                <w:i/>
                <w:sz w:val="20"/>
                <w:szCs w:val="20"/>
              </w:rPr>
            </w:pPr>
          </w:p>
        </w:tc>
        <w:tc>
          <w:tcPr>
            <w:tcW w:w="720" w:type="dxa"/>
            <w:vMerge w:val="restart"/>
          </w:tcPr>
          <w:p w:rsidR="001B16EA" w:rsidRDefault="001B16EA">
            <w:pPr>
              <w:rPr>
                <w:rFonts w:cs="Calibri"/>
                <w:b/>
                <w:sz w:val="20"/>
                <w:szCs w:val="20"/>
              </w:rPr>
            </w:pPr>
          </w:p>
        </w:tc>
      </w:tr>
      <w:tr w:rsidR="001B16EA" w:rsidTr="001B16EA">
        <w:trPr>
          <w:trHeight w:val="233"/>
        </w:trPr>
        <w:tc>
          <w:tcPr>
            <w:tcW w:w="1290" w:type="dxa"/>
            <w:gridSpan w:val="2"/>
            <w:hideMark/>
          </w:tcPr>
          <w:p w:rsidR="001B16EA" w:rsidRDefault="001B16EA">
            <w:pPr>
              <w:rPr>
                <w:rFonts w:cs="Calibri"/>
                <w:i/>
                <w:sz w:val="20"/>
                <w:szCs w:val="20"/>
              </w:rPr>
            </w:pPr>
            <w:r>
              <w:rPr>
                <w:rFonts w:cs="Calibri"/>
                <w:i/>
                <w:sz w:val="20"/>
                <w:szCs w:val="20"/>
              </w:rPr>
              <w:t>Fall</w:t>
            </w:r>
          </w:p>
        </w:tc>
        <w:tc>
          <w:tcPr>
            <w:tcW w:w="2700" w:type="dxa"/>
            <w:gridSpan w:val="9"/>
            <w:vMerge/>
            <w:vAlign w:val="center"/>
            <w:hideMark/>
          </w:tcPr>
          <w:p w:rsidR="001B16EA" w:rsidRDefault="001B16EA">
            <w:pPr>
              <w:rPr>
                <w:rFonts w:cs="Calibri"/>
                <w:b/>
              </w:rPr>
            </w:pPr>
          </w:p>
        </w:tc>
        <w:tc>
          <w:tcPr>
            <w:tcW w:w="300" w:type="dxa"/>
            <w:vMerge/>
            <w:vAlign w:val="center"/>
            <w:hideMark/>
          </w:tcPr>
          <w:p w:rsidR="001B16EA" w:rsidRDefault="001B16EA">
            <w:pPr>
              <w:rPr>
                <w:rFonts w:cs="Calibri"/>
              </w:rPr>
            </w:pPr>
          </w:p>
        </w:tc>
        <w:tc>
          <w:tcPr>
            <w:tcW w:w="1349" w:type="dxa"/>
            <w:gridSpan w:val="2"/>
            <w:hideMark/>
          </w:tcPr>
          <w:p w:rsidR="001B16EA" w:rsidRDefault="001B16EA">
            <w:pPr>
              <w:rPr>
                <w:rFonts w:cs="Calibri"/>
                <w:i/>
                <w:sz w:val="20"/>
                <w:szCs w:val="20"/>
              </w:rPr>
            </w:pPr>
            <w:r>
              <w:rPr>
                <w:rFonts w:cs="Calibri"/>
                <w:i/>
                <w:sz w:val="20"/>
                <w:szCs w:val="20"/>
              </w:rPr>
              <w:t>Spring</w:t>
            </w:r>
          </w:p>
        </w:tc>
        <w:tc>
          <w:tcPr>
            <w:tcW w:w="6001" w:type="dxa"/>
            <w:gridSpan w:val="3"/>
            <w:vMerge/>
            <w:vAlign w:val="center"/>
            <w:hideMark/>
          </w:tcPr>
          <w:p w:rsidR="001B16EA" w:rsidRDefault="001B16EA">
            <w:pPr>
              <w:rPr>
                <w:rFonts w:cs="Calibri"/>
                <w:i/>
              </w:rPr>
            </w:pPr>
          </w:p>
        </w:tc>
        <w:tc>
          <w:tcPr>
            <w:tcW w:w="720" w:type="dxa"/>
            <w:vMerge/>
            <w:vAlign w:val="center"/>
            <w:hideMark/>
          </w:tcPr>
          <w:p w:rsidR="001B16EA" w:rsidRDefault="001B16EA">
            <w:pPr>
              <w:rPr>
                <w:rFonts w:cs="Calibri"/>
                <w:b/>
              </w:rPr>
            </w:pPr>
          </w:p>
        </w:tc>
      </w:tr>
      <w:tr w:rsidR="001B16EA" w:rsidTr="001B16EA">
        <w:trPr>
          <w:trHeight w:val="210"/>
        </w:trPr>
        <w:tc>
          <w:tcPr>
            <w:tcW w:w="1283" w:type="dxa"/>
            <w:hideMark/>
          </w:tcPr>
          <w:p w:rsidR="001B16EA" w:rsidRDefault="001B16EA">
            <w:pPr>
              <w:rPr>
                <w:rFonts w:cs="Calibri"/>
                <w:sz w:val="20"/>
                <w:szCs w:val="20"/>
              </w:rPr>
            </w:pPr>
            <w:r>
              <w:rPr>
                <w:rFonts w:cs="Calibri"/>
                <w:sz w:val="20"/>
                <w:szCs w:val="20"/>
              </w:rPr>
              <w:t>NURS 354</w:t>
            </w:r>
          </w:p>
        </w:tc>
        <w:tc>
          <w:tcPr>
            <w:tcW w:w="3698" w:type="dxa"/>
            <w:gridSpan w:val="9"/>
            <w:hideMark/>
          </w:tcPr>
          <w:p w:rsidR="001B16EA" w:rsidRDefault="001B16EA">
            <w:pPr>
              <w:rPr>
                <w:rFonts w:cs="Calibri"/>
                <w:sz w:val="20"/>
                <w:szCs w:val="20"/>
              </w:rPr>
            </w:pPr>
            <w:r>
              <w:rPr>
                <w:rFonts w:cs="Calibri"/>
                <w:sz w:val="20"/>
                <w:szCs w:val="20"/>
              </w:rPr>
              <w:t>Psychosocial Nursing</w:t>
            </w:r>
          </w:p>
        </w:tc>
        <w:tc>
          <w:tcPr>
            <w:tcW w:w="436" w:type="dxa"/>
            <w:hideMark/>
          </w:tcPr>
          <w:p w:rsidR="001B16EA" w:rsidRDefault="001B16EA">
            <w:pPr>
              <w:rPr>
                <w:rFonts w:cs="Calibri"/>
                <w:sz w:val="20"/>
                <w:szCs w:val="20"/>
              </w:rPr>
            </w:pPr>
            <w:r>
              <w:rPr>
                <w:rFonts w:cs="Calibri"/>
                <w:sz w:val="20"/>
                <w:szCs w:val="20"/>
              </w:rPr>
              <w:t>3</w:t>
            </w:r>
          </w:p>
        </w:tc>
        <w:tc>
          <w:tcPr>
            <w:tcW w:w="314" w:type="dxa"/>
          </w:tcPr>
          <w:p w:rsidR="001B16EA" w:rsidRDefault="001B16EA">
            <w:pPr>
              <w:rPr>
                <w:rFonts w:cs="Calibri"/>
                <w:sz w:val="20"/>
                <w:szCs w:val="20"/>
              </w:rPr>
            </w:pPr>
          </w:p>
        </w:tc>
        <w:tc>
          <w:tcPr>
            <w:tcW w:w="1343" w:type="dxa"/>
            <w:hideMark/>
          </w:tcPr>
          <w:p w:rsidR="001B16EA" w:rsidRDefault="001B16EA">
            <w:pPr>
              <w:rPr>
                <w:rFonts w:cs="Calibri"/>
                <w:sz w:val="20"/>
                <w:szCs w:val="20"/>
              </w:rPr>
            </w:pPr>
            <w:r>
              <w:rPr>
                <w:rFonts w:cs="Calibri"/>
                <w:sz w:val="20"/>
                <w:szCs w:val="20"/>
              </w:rPr>
              <w:t>NURS 352</w:t>
            </w:r>
          </w:p>
        </w:tc>
        <w:tc>
          <w:tcPr>
            <w:tcW w:w="3366" w:type="dxa"/>
            <w:gridSpan w:val="4"/>
            <w:hideMark/>
          </w:tcPr>
          <w:p w:rsidR="001B16EA" w:rsidRDefault="001B16EA">
            <w:pPr>
              <w:rPr>
                <w:rFonts w:cs="Calibri"/>
                <w:sz w:val="20"/>
                <w:szCs w:val="20"/>
              </w:rPr>
            </w:pPr>
            <w:r>
              <w:rPr>
                <w:rFonts w:cs="Calibri"/>
                <w:sz w:val="20"/>
                <w:szCs w:val="20"/>
              </w:rPr>
              <w:t>Adult Health Nursing</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210"/>
        </w:trPr>
        <w:tc>
          <w:tcPr>
            <w:tcW w:w="1283" w:type="dxa"/>
            <w:hideMark/>
          </w:tcPr>
          <w:p w:rsidR="001B16EA" w:rsidRDefault="001B16EA">
            <w:pPr>
              <w:rPr>
                <w:rFonts w:cs="Calibri"/>
                <w:sz w:val="20"/>
                <w:szCs w:val="20"/>
              </w:rPr>
            </w:pPr>
            <w:r>
              <w:rPr>
                <w:rFonts w:cs="Calibri"/>
                <w:sz w:val="20"/>
                <w:szCs w:val="20"/>
              </w:rPr>
              <w:t>NURS 372</w:t>
            </w:r>
          </w:p>
        </w:tc>
        <w:tc>
          <w:tcPr>
            <w:tcW w:w="3698" w:type="dxa"/>
            <w:gridSpan w:val="9"/>
            <w:hideMark/>
          </w:tcPr>
          <w:p w:rsidR="001B16EA" w:rsidRDefault="001B16EA">
            <w:pPr>
              <w:rPr>
                <w:rFonts w:cs="Calibri"/>
                <w:sz w:val="20"/>
                <w:szCs w:val="20"/>
              </w:rPr>
            </w:pPr>
            <w:r>
              <w:rPr>
                <w:rFonts w:cs="Calibri"/>
                <w:sz w:val="20"/>
                <w:szCs w:val="20"/>
              </w:rPr>
              <w:t>Adult Health Nursing</w:t>
            </w:r>
          </w:p>
        </w:tc>
        <w:tc>
          <w:tcPr>
            <w:tcW w:w="436" w:type="dxa"/>
            <w:vAlign w:val="center"/>
            <w:hideMark/>
          </w:tcPr>
          <w:p w:rsidR="001B16EA" w:rsidRDefault="001B16EA">
            <w:pPr>
              <w:rPr>
                <w:rFonts w:cs="Calibri"/>
                <w:sz w:val="20"/>
                <w:szCs w:val="20"/>
              </w:rPr>
            </w:pPr>
            <w:r>
              <w:rPr>
                <w:rFonts w:cs="Calibri"/>
                <w:sz w:val="20"/>
                <w:szCs w:val="20"/>
              </w:rPr>
              <w:t>3</w:t>
            </w:r>
          </w:p>
        </w:tc>
        <w:tc>
          <w:tcPr>
            <w:tcW w:w="314" w:type="dxa"/>
          </w:tcPr>
          <w:p w:rsidR="001B16EA" w:rsidRDefault="001B16EA">
            <w:pPr>
              <w:rPr>
                <w:rFonts w:cs="Calibri"/>
                <w:sz w:val="20"/>
                <w:szCs w:val="20"/>
              </w:rPr>
            </w:pPr>
          </w:p>
        </w:tc>
        <w:tc>
          <w:tcPr>
            <w:tcW w:w="1343" w:type="dxa"/>
            <w:hideMark/>
          </w:tcPr>
          <w:p w:rsidR="001B16EA" w:rsidRDefault="001B16EA">
            <w:pPr>
              <w:rPr>
                <w:rFonts w:cs="Calibri"/>
                <w:sz w:val="20"/>
                <w:szCs w:val="20"/>
              </w:rPr>
            </w:pPr>
            <w:r>
              <w:rPr>
                <w:rFonts w:cs="Calibri"/>
                <w:sz w:val="20"/>
                <w:szCs w:val="20"/>
              </w:rPr>
              <w:t>NURS 356</w:t>
            </w:r>
          </w:p>
        </w:tc>
        <w:tc>
          <w:tcPr>
            <w:tcW w:w="3366" w:type="dxa"/>
            <w:gridSpan w:val="4"/>
            <w:hideMark/>
          </w:tcPr>
          <w:p w:rsidR="001B16EA" w:rsidRDefault="001B16EA">
            <w:pPr>
              <w:rPr>
                <w:rFonts w:cs="Calibri"/>
                <w:sz w:val="20"/>
                <w:szCs w:val="20"/>
              </w:rPr>
            </w:pPr>
            <w:r>
              <w:rPr>
                <w:rFonts w:cs="Calibri"/>
                <w:sz w:val="20"/>
                <w:szCs w:val="20"/>
              </w:rPr>
              <w:t>Care of Children &amp; Families</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210"/>
        </w:trPr>
        <w:tc>
          <w:tcPr>
            <w:tcW w:w="1283" w:type="dxa"/>
            <w:hideMark/>
          </w:tcPr>
          <w:p w:rsidR="001B16EA" w:rsidRDefault="001B16EA">
            <w:pPr>
              <w:rPr>
                <w:rFonts w:cs="Calibri"/>
                <w:sz w:val="20"/>
                <w:szCs w:val="20"/>
              </w:rPr>
            </w:pPr>
            <w:r>
              <w:rPr>
                <w:rFonts w:cs="Calibri"/>
                <w:sz w:val="20"/>
                <w:szCs w:val="20"/>
              </w:rPr>
              <w:t>NURS 382</w:t>
            </w:r>
          </w:p>
        </w:tc>
        <w:tc>
          <w:tcPr>
            <w:tcW w:w="3698" w:type="dxa"/>
            <w:gridSpan w:val="9"/>
            <w:hideMark/>
          </w:tcPr>
          <w:p w:rsidR="001B16EA" w:rsidRDefault="001B16EA">
            <w:pPr>
              <w:rPr>
                <w:rFonts w:cs="Calibri"/>
                <w:sz w:val="20"/>
                <w:szCs w:val="20"/>
              </w:rPr>
            </w:pPr>
            <w:r>
              <w:rPr>
                <w:rFonts w:cs="Calibri"/>
                <w:sz w:val="20"/>
                <w:szCs w:val="20"/>
              </w:rPr>
              <w:t>Communities &amp; Health Policy</w:t>
            </w:r>
          </w:p>
        </w:tc>
        <w:tc>
          <w:tcPr>
            <w:tcW w:w="436" w:type="dxa"/>
            <w:hideMark/>
          </w:tcPr>
          <w:p w:rsidR="001B16EA" w:rsidRDefault="001B16EA">
            <w:pPr>
              <w:rPr>
                <w:rFonts w:cs="Calibri"/>
                <w:sz w:val="20"/>
                <w:szCs w:val="20"/>
              </w:rPr>
            </w:pPr>
            <w:r>
              <w:rPr>
                <w:rFonts w:cs="Calibri"/>
                <w:sz w:val="20"/>
                <w:szCs w:val="20"/>
              </w:rPr>
              <w:t>2</w:t>
            </w:r>
          </w:p>
        </w:tc>
        <w:tc>
          <w:tcPr>
            <w:tcW w:w="314" w:type="dxa"/>
          </w:tcPr>
          <w:p w:rsidR="001B16EA" w:rsidRDefault="001B16EA">
            <w:pPr>
              <w:rPr>
                <w:rFonts w:cs="Calibri"/>
                <w:sz w:val="20"/>
                <w:szCs w:val="20"/>
              </w:rPr>
            </w:pPr>
          </w:p>
        </w:tc>
        <w:tc>
          <w:tcPr>
            <w:tcW w:w="1343" w:type="dxa"/>
            <w:hideMark/>
          </w:tcPr>
          <w:p w:rsidR="001B16EA" w:rsidRDefault="001B16EA">
            <w:pPr>
              <w:rPr>
                <w:rFonts w:cs="Calibri"/>
                <w:sz w:val="20"/>
                <w:szCs w:val="20"/>
              </w:rPr>
            </w:pPr>
            <w:r>
              <w:rPr>
                <w:rFonts w:cs="Calibri"/>
                <w:sz w:val="20"/>
                <w:szCs w:val="20"/>
              </w:rPr>
              <w:t>NURS 358</w:t>
            </w:r>
          </w:p>
        </w:tc>
        <w:tc>
          <w:tcPr>
            <w:tcW w:w="3366" w:type="dxa"/>
            <w:gridSpan w:val="4"/>
            <w:hideMark/>
          </w:tcPr>
          <w:p w:rsidR="001B16EA" w:rsidRDefault="001B16EA">
            <w:pPr>
              <w:rPr>
                <w:rFonts w:cs="Calibri"/>
                <w:sz w:val="20"/>
                <w:szCs w:val="20"/>
              </w:rPr>
            </w:pPr>
            <w:r>
              <w:rPr>
                <w:rFonts w:cs="Calibri"/>
                <w:sz w:val="20"/>
                <w:szCs w:val="20"/>
              </w:rPr>
              <w:t>Care of Women</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210"/>
        </w:trPr>
        <w:tc>
          <w:tcPr>
            <w:tcW w:w="1283" w:type="dxa"/>
            <w:hideMark/>
          </w:tcPr>
          <w:p w:rsidR="001B16EA" w:rsidRDefault="001B16EA">
            <w:pPr>
              <w:rPr>
                <w:rFonts w:cs="Calibri"/>
                <w:sz w:val="20"/>
                <w:szCs w:val="20"/>
              </w:rPr>
            </w:pPr>
            <w:r>
              <w:rPr>
                <w:rFonts w:cs="Calibri"/>
                <w:sz w:val="20"/>
                <w:szCs w:val="20"/>
              </w:rPr>
              <w:t>NURS 390*</w:t>
            </w:r>
          </w:p>
        </w:tc>
        <w:tc>
          <w:tcPr>
            <w:tcW w:w="3698" w:type="dxa"/>
            <w:gridSpan w:val="9"/>
            <w:hideMark/>
          </w:tcPr>
          <w:p w:rsidR="001B16EA" w:rsidRDefault="001B16EA">
            <w:pPr>
              <w:rPr>
                <w:rFonts w:cs="Calibri"/>
                <w:sz w:val="20"/>
                <w:szCs w:val="20"/>
              </w:rPr>
            </w:pPr>
            <w:r>
              <w:rPr>
                <w:rFonts w:cs="Calibri"/>
                <w:sz w:val="20"/>
                <w:szCs w:val="20"/>
              </w:rPr>
              <w:t>Clinical Work Experiences</w:t>
            </w:r>
          </w:p>
        </w:tc>
        <w:tc>
          <w:tcPr>
            <w:tcW w:w="436" w:type="dxa"/>
            <w:hideMark/>
          </w:tcPr>
          <w:p w:rsidR="001B16EA" w:rsidRDefault="001B16EA">
            <w:pPr>
              <w:rPr>
                <w:rFonts w:cs="Calibri"/>
                <w:sz w:val="20"/>
                <w:szCs w:val="20"/>
              </w:rPr>
            </w:pPr>
            <w:r>
              <w:rPr>
                <w:rFonts w:cs="Calibri"/>
                <w:sz w:val="20"/>
                <w:szCs w:val="20"/>
              </w:rPr>
              <w:t>1</w:t>
            </w:r>
          </w:p>
        </w:tc>
        <w:tc>
          <w:tcPr>
            <w:tcW w:w="314" w:type="dxa"/>
          </w:tcPr>
          <w:p w:rsidR="001B16EA" w:rsidRDefault="001B16EA">
            <w:pPr>
              <w:rPr>
                <w:rFonts w:cs="Calibri"/>
                <w:sz w:val="20"/>
                <w:szCs w:val="20"/>
              </w:rPr>
            </w:pPr>
          </w:p>
        </w:tc>
        <w:tc>
          <w:tcPr>
            <w:tcW w:w="1343" w:type="dxa"/>
            <w:hideMark/>
          </w:tcPr>
          <w:p w:rsidR="001B16EA" w:rsidRDefault="001B16EA">
            <w:pPr>
              <w:rPr>
                <w:rFonts w:cs="Calibri"/>
                <w:sz w:val="20"/>
                <w:szCs w:val="20"/>
              </w:rPr>
            </w:pPr>
            <w:r>
              <w:rPr>
                <w:rFonts w:cs="Calibri"/>
                <w:sz w:val="20"/>
                <w:szCs w:val="20"/>
              </w:rPr>
              <w:t>NURS 390*</w:t>
            </w:r>
          </w:p>
        </w:tc>
        <w:tc>
          <w:tcPr>
            <w:tcW w:w="3366" w:type="dxa"/>
            <w:gridSpan w:val="4"/>
            <w:hideMark/>
          </w:tcPr>
          <w:p w:rsidR="001B16EA" w:rsidRDefault="001B16EA">
            <w:pPr>
              <w:rPr>
                <w:rFonts w:cs="Calibri"/>
                <w:sz w:val="20"/>
                <w:szCs w:val="20"/>
              </w:rPr>
            </w:pPr>
            <w:r>
              <w:rPr>
                <w:rFonts w:cs="Calibri"/>
                <w:sz w:val="20"/>
                <w:szCs w:val="20"/>
              </w:rPr>
              <w:t>Clinical Work Experiences</w:t>
            </w:r>
          </w:p>
        </w:tc>
        <w:tc>
          <w:tcPr>
            <w:tcW w:w="720" w:type="dxa"/>
            <w:hideMark/>
          </w:tcPr>
          <w:p w:rsidR="001B16EA" w:rsidRDefault="001B16EA">
            <w:pPr>
              <w:rPr>
                <w:rFonts w:cs="Calibri"/>
                <w:sz w:val="20"/>
                <w:szCs w:val="20"/>
              </w:rPr>
            </w:pPr>
            <w:r>
              <w:rPr>
                <w:rFonts w:cs="Calibri"/>
                <w:sz w:val="20"/>
                <w:szCs w:val="20"/>
              </w:rPr>
              <w:t>1</w:t>
            </w:r>
          </w:p>
        </w:tc>
      </w:tr>
      <w:tr w:rsidR="001B16EA" w:rsidTr="001B16EA">
        <w:trPr>
          <w:trHeight w:val="210"/>
        </w:trPr>
        <w:tc>
          <w:tcPr>
            <w:tcW w:w="1283" w:type="dxa"/>
            <w:hideMark/>
          </w:tcPr>
          <w:p w:rsidR="001B16EA" w:rsidRDefault="001B16EA">
            <w:pPr>
              <w:rPr>
                <w:rFonts w:cs="Calibri"/>
                <w:sz w:val="20"/>
                <w:szCs w:val="20"/>
              </w:rPr>
            </w:pPr>
            <w:r>
              <w:rPr>
                <w:rFonts w:cs="Calibri"/>
                <w:sz w:val="20"/>
                <w:szCs w:val="20"/>
              </w:rPr>
              <w:t>STAT 200</w:t>
            </w:r>
          </w:p>
        </w:tc>
        <w:tc>
          <w:tcPr>
            <w:tcW w:w="3698" w:type="dxa"/>
            <w:gridSpan w:val="9"/>
            <w:hideMark/>
          </w:tcPr>
          <w:p w:rsidR="001B16EA" w:rsidRDefault="001B16EA">
            <w:pPr>
              <w:rPr>
                <w:rFonts w:cs="Calibri"/>
                <w:b/>
                <w:sz w:val="20"/>
                <w:szCs w:val="20"/>
              </w:rPr>
            </w:pPr>
            <w:r>
              <w:rPr>
                <w:rFonts w:cs="Calibri"/>
                <w:sz w:val="20"/>
                <w:szCs w:val="20"/>
              </w:rPr>
              <w:t xml:space="preserve">Basic Statistical Practice </w:t>
            </w:r>
            <w:r>
              <w:rPr>
                <w:rFonts w:cs="Calibri"/>
                <w:b/>
                <w:sz w:val="20"/>
                <w:szCs w:val="20"/>
              </w:rPr>
              <w:t>OR</w:t>
            </w:r>
          </w:p>
        </w:tc>
        <w:tc>
          <w:tcPr>
            <w:tcW w:w="436" w:type="dxa"/>
            <w:tcBorders>
              <w:top w:val="nil"/>
              <w:left w:val="nil"/>
              <w:bottom w:val="single" w:sz="4" w:space="0" w:color="auto"/>
              <w:right w:val="nil"/>
            </w:tcBorders>
            <w:hideMark/>
          </w:tcPr>
          <w:p w:rsidR="001B16EA" w:rsidRDefault="001B16EA">
            <w:pPr>
              <w:rPr>
                <w:rFonts w:cs="Calibri"/>
                <w:sz w:val="20"/>
                <w:szCs w:val="20"/>
              </w:rPr>
            </w:pPr>
            <w:r>
              <w:rPr>
                <w:rFonts w:cs="Calibri"/>
                <w:sz w:val="20"/>
                <w:szCs w:val="20"/>
              </w:rPr>
              <w:t>3</w:t>
            </w:r>
          </w:p>
        </w:tc>
        <w:tc>
          <w:tcPr>
            <w:tcW w:w="314" w:type="dxa"/>
          </w:tcPr>
          <w:p w:rsidR="001B16EA" w:rsidRDefault="001B16EA">
            <w:pPr>
              <w:rPr>
                <w:rFonts w:cs="Calibri"/>
                <w:sz w:val="20"/>
                <w:szCs w:val="20"/>
              </w:rPr>
            </w:pPr>
          </w:p>
        </w:tc>
        <w:tc>
          <w:tcPr>
            <w:tcW w:w="1343" w:type="dxa"/>
            <w:hideMark/>
          </w:tcPr>
          <w:p w:rsidR="001B16EA" w:rsidRDefault="001B16EA">
            <w:pPr>
              <w:rPr>
                <w:rFonts w:cs="Calibri"/>
                <w:sz w:val="20"/>
                <w:szCs w:val="20"/>
              </w:rPr>
            </w:pPr>
            <w:r>
              <w:rPr>
                <w:rFonts w:cs="Calibri"/>
                <w:sz w:val="20"/>
                <w:szCs w:val="20"/>
              </w:rPr>
              <w:t>NURS 362</w:t>
            </w:r>
          </w:p>
        </w:tc>
        <w:tc>
          <w:tcPr>
            <w:tcW w:w="3366" w:type="dxa"/>
            <w:gridSpan w:val="4"/>
            <w:hideMark/>
          </w:tcPr>
          <w:p w:rsidR="001B16EA" w:rsidRDefault="001B16EA">
            <w:pPr>
              <w:rPr>
                <w:rFonts w:cs="Calibri"/>
                <w:b/>
                <w:sz w:val="20"/>
                <w:szCs w:val="20"/>
              </w:rPr>
            </w:pPr>
            <w:r>
              <w:rPr>
                <w:rFonts w:cs="Calibri"/>
                <w:sz w:val="20"/>
                <w:szCs w:val="20"/>
              </w:rPr>
              <w:t xml:space="preserve">Research Concepts in Healthcare </w:t>
            </w:r>
          </w:p>
        </w:tc>
        <w:tc>
          <w:tcPr>
            <w:tcW w:w="720" w:type="dxa"/>
            <w:vAlign w:val="center"/>
            <w:hideMark/>
          </w:tcPr>
          <w:p w:rsidR="001B16EA" w:rsidRDefault="001B16EA">
            <w:pPr>
              <w:rPr>
                <w:rFonts w:cs="Calibri"/>
                <w:sz w:val="20"/>
                <w:szCs w:val="20"/>
              </w:rPr>
            </w:pPr>
            <w:r>
              <w:rPr>
                <w:rFonts w:cs="Calibri"/>
                <w:sz w:val="20"/>
                <w:szCs w:val="20"/>
              </w:rPr>
              <w:t>3</w:t>
            </w:r>
          </w:p>
        </w:tc>
      </w:tr>
      <w:tr w:rsidR="001B16EA" w:rsidTr="001B16EA">
        <w:trPr>
          <w:trHeight w:val="210"/>
        </w:trPr>
        <w:tc>
          <w:tcPr>
            <w:tcW w:w="1283" w:type="dxa"/>
          </w:tcPr>
          <w:p w:rsidR="001B16EA" w:rsidRDefault="001B16EA">
            <w:pPr>
              <w:rPr>
                <w:rFonts w:cs="Calibri"/>
                <w:sz w:val="20"/>
                <w:szCs w:val="20"/>
              </w:rPr>
            </w:pPr>
          </w:p>
        </w:tc>
        <w:tc>
          <w:tcPr>
            <w:tcW w:w="3698" w:type="dxa"/>
            <w:gridSpan w:val="9"/>
            <w:hideMark/>
          </w:tcPr>
          <w:p w:rsidR="001B16EA" w:rsidRDefault="001B16EA">
            <w:pPr>
              <w:rPr>
                <w:rFonts w:cs="Calibri"/>
                <w:b/>
                <w:sz w:val="20"/>
                <w:szCs w:val="20"/>
              </w:rPr>
            </w:pPr>
            <w:r>
              <w:rPr>
                <w:rFonts w:cs="Calibri"/>
                <w:sz w:val="20"/>
                <w:szCs w:val="20"/>
              </w:rPr>
              <w:t xml:space="preserve">University Breadth Requirement </w:t>
            </w:r>
            <w:r>
              <w:rPr>
                <w:rFonts w:cs="Calibri"/>
                <w:b/>
                <w:sz w:val="20"/>
                <w:szCs w:val="20"/>
              </w:rPr>
              <w:t>OR</w:t>
            </w:r>
          </w:p>
        </w:tc>
        <w:tc>
          <w:tcPr>
            <w:tcW w:w="436" w:type="dxa"/>
            <w:tcBorders>
              <w:top w:val="single" w:sz="4" w:space="0" w:color="auto"/>
              <w:left w:val="nil"/>
              <w:bottom w:val="nil"/>
              <w:right w:val="nil"/>
            </w:tcBorders>
            <w:hideMark/>
          </w:tcPr>
          <w:p w:rsidR="001B16EA" w:rsidRDefault="001B16EA">
            <w:pPr>
              <w:rPr>
                <w:rFonts w:cs="Calibri"/>
                <w:sz w:val="20"/>
                <w:szCs w:val="20"/>
              </w:rPr>
            </w:pPr>
            <w:r>
              <w:rPr>
                <w:rFonts w:cs="Calibri"/>
                <w:sz w:val="20"/>
                <w:szCs w:val="20"/>
              </w:rPr>
              <w:t>3</w:t>
            </w:r>
          </w:p>
        </w:tc>
        <w:tc>
          <w:tcPr>
            <w:tcW w:w="314" w:type="dxa"/>
          </w:tcPr>
          <w:p w:rsidR="001B16EA" w:rsidRDefault="001B16EA">
            <w:pPr>
              <w:rPr>
                <w:rFonts w:cs="Calibri"/>
                <w:sz w:val="20"/>
                <w:szCs w:val="20"/>
              </w:rPr>
            </w:pPr>
          </w:p>
        </w:tc>
        <w:tc>
          <w:tcPr>
            <w:tcW w:w="1343" w:type="dxa"/>
          </w:tcPr>
          <w:p w:rsidR="001B16EA" w:rsidRDefault="001B16EA">
            <w:pPr>
              <w:rPr>
                <w:rFonts w:cs="Calibri"/>
                <w:sz w:val="20"/>
                <w:szCs w:val="20"/>
              </w:rPr>
            </w:pPr>
          </w:p>
        </w:tc>
        <w:tc>
          <w:tcPr>
            <w:tcW w:w="3366" w:type="dxa"/>
            <w:gridSpan w:val="4"/>
            <w:hideMark/>
          </w:tcPr>
          <w:p w:rsidR="001B16EA" w:rsidRDefault="001B16EA">
            <w:pPr>
              <w:rPr>
                <w:rFonts w:cs="Calibri"/>
                <w:b/>
                <w:sz w:val="20"/>
                <w:szCs w:val="20"/>
              </w:rPr>
            </w:pPr>
            <w:r>
              <w:rPr>
                <w:rFonts w:cs="Calibri"/>
                <w:sz w:val="20"/>
                <w:szCs w:val="20"/>
              </w:rPr>
              <w:t xml:space="preserve">University Breadth Requirement </w:t>
            </w:r>
            <w:r>
              <w:rPr>
                <w:rFonts w:cs="Calibri"/>
                <w:b/>
                <w:sz w:val="20"/>
                <w:szCs w:val="20"/>
              </w:rPr>
              <w:t>OR</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210"/>
        </w:trPr>
        <w:tc>
          <w:tcPr>
            <w:tcW w:w="1283" w:type="dxa"/>
          </w:tcPr>
          <w:p w:rsidR="001B16EA" w:rsidRDefault="001B16EA">
            <w:pPr>
              <w:rPr>
                <w:rFonts w:cs="Calibri"/>
                <w:sz w:val="20"/>
                <w:szCs w:val="20"/>
              </w:rPr>
            </w:pPr>
          </w:p>
        </w:tc>
        <w:tc>
          <w:tcPr>
            <w:tcW w:w="3698" w:type="dxa"/>
            <w:gridSpan w:val="9"/>
            <w:hideMark/>
          </w:tcPr>
          <w:p w:rsidR="001B16EA" w:rsidRDefault="001B16EA">
            <w:pPr>
              <w:rPr>
                <w:rFonts w:cs="Calibri"/>
                <w:sz w:val="20"/>
                <w:szCs w:val="20"/>
              </w:rPr>
            </w:pPr>
            <w:r>
              <w:rPr>
                <w:rFonts w:cs="Calibri"/>
                <w:sz w:val="20"/>
                <w:szCs w:val="20"/>
              </w:rPr>
              <w:t>Free Elective</w:t>
            </w:r>
          </w:p>
        </w:tc>
        <w:tc>
          <w:tcPr>
            <w:tcW w:w="436" w:type="dxa"/>
            <w:tcBorders>
              <w:top w:val="nil"/>
              <w:left w:val="nil"/>
              <w:bottom w:val="single" w:sz="4" w:space="0" w:color="auto"/>
              <w:right w:val="nil"/>
            </w:tcBorders>
            <w:vAlign w:val="center"/>
            <w:hideMark/>
          </w:tcPr>
          <w:p w:rsidR="001B16EA" w:rsidRDefault="001B16EA">
            <w:pPr>
              <w:rPr>
                <w:rFonts w:cs="Calibri"/>
                <w:sz w:val="20"/>
                <w:szCs w:val="20"/>
              </w:rPr>
            </w:pPr>
            <w:r>
              <w:rPr>
                <w:rFonts w:cs="Calibri"/>
                <w:sz w:val="20"/>
                <w:szCs w:val="20"/>
              </w:rPr>
              <w:t>3</w:t>
            </w:r>
          </w:p>
        </w:tc>
        <w:tc>
          <w:tcPr>
            <w:tcW w:w="314" w:type="dxa"/>
          </w:tcPr>
          <w:p w:rsidR="001B16EA" w:rsidRDefault="001B16EA">
            <w:pPr>
              <w:rPr>
                <w:rFonts w:cs="Calibri"/>
                <w:sz w:val="20"/>
                <w:szCs w:val="20"/>
              </w:rPr>
            </w:pPr>
          </w:p>
        </w:tc>
        <w:tc>
          <w:tcPr>
            <w:tcW w:w="1343" w:type="dxa"/>
          </w:tcPr>
          <w:p w:rsidR="001B16EA" w:rsidRDefault="001B16EA">
            <w:pPr>
              <w:rPr>
                <w:rFonts w:cs="Calibri"/>
                <w:sz w:val="20"/>
                <w:szCs w:val="20"/>
              </w:rPr>
            </w:pPr>
          </w:p>
        </w:tc>
        <w:tc>
          <w:tcPr>
            <w:tcW w:w="3366" w:type="dxa"/>
            <w:gridSpan w:val="4"/>
            <w:hideMark/>
          </w:tcPr>
          <w:p w:rsidR="001B16EA" w:rsidRDefault="001B16EA">
            <w:pPr>
              <w:rPr>
                <w:rFonts w:cs="Calibri"/>
                <w:sz w:val="20"/>
                <w:szCs w:val="20"/>
              </w:rPr>
            </w:pPr>
            <w:r>
              <w:rPr>
                <w:rFonts w:cs="Calibri"/>
                <w:sz w:val="20"/>
                <w:szCs w:val="20"/>
              </w:rPr>
              <w:t>Free Elective</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210"/>
        </w:trPr>
        <w:tc>
          <w:tcPr>
            <w:tcW w:w="1283" w:type="dxa"/>
          </w:tcPr>
          <w:p w:rsidR="001B16EA" w:rsidRDefault="001B16EA">
            <w:pPr>
              <w:rPr>
                <w:rFonts w:cs="Calibri"/>
                <w:sz w:val="20"/>
                <w:szCs w:val="20"/>
              </w:rPr>
            </w:pPr>
          </w:p>
        </w:tc>
        <w:tc>
          <w:tcPr>
            <w:tcW w:w="3370" w:type="dxa"/>
            <w:gridSpan w:val="5"/>
            <w:hideMark/>
          </w:tcPr>
          <w:p w:rsidR="001B16EA" w:rsidRDefault="001B16EA">
            <w:pPr>
              <w:jc w:val="right"/>
              <w:rPr>
                <w:rFonts w:cs="Calibri"/>
                <w:i/>
                <w:sz w:val="20"/>
                <w:szCs w:val="20"/>
              </w:rPr>
            </w:pPr>
            <w:r>
              <w:rPr>
                <w:rFonts w:cs="Calibri"/>
                <w:i/>
                <w:sz w:val="20"/>
                <w:szCs w:val="20"/>
              </w:rPr>
              <w:t>Total</w:t>
            </w:r>
          </w:p>
        </w:tc>
        <w:tc>
          <w:tcPr>
            <w:tcW w:w="764" w:type="dxa"/>
            <w:gridSpan w:val="5"/>
            <w:hideMark/>
          </w:tcPr>
          <w:p w:rsidR="001B16EA" w:rsidRDefault="001B16EA">
            <w:pPr>
              <w:jc w:val="right"/>
              <w:rPr>
                <w:rFonts w:cs="Calibri"/>
                <w:b/>
                <w:sz w:val="20"/>
                <w:szCs w:val="20"/>
              </w:rPr>
            </w:pPr>
            <w:r>
              <w:rPr>
                <w:rFonts w:cs="Calibri"/>
                <w:b/>
                <w:sz w:val="20"/>
                <w:szCs w:val="20"/>
              </w:rPr>
              <w:t>15</w:t>
            </w:r>
          </w:p>
        </w:tc>
        <w:tc>
          <w:tcPr>
            <w:tcW w:w="314" w:type="dxa"/>
          </w:tcPr>
          <w:p w:rsidR="001B16EA" w:rsidRDefault="001B16EA">
            <w:pPr>
              <w:rPr>
                <w:rFonts w:cs="Calibri"/>
                <w:sz w:val="20"/>
                <w:szCs w:val="20"/>
              </w:rPr>
            </w:pPr>
          </w:p>
        </w:tc>
        <w:tc>
          <w:tcPr>
            <w:tcW w:w="1343" w:type="dxa"/>
          </w:tcPr>
          <w:p w:rsidR="001B16EA" w:rsidRDefault="001B16EA">
            <w:pPr>
              <w:rPr>
                <w:rFonts w:cs="Calibri"/>
                <w:sz w:val="20"/>
                <w:szCs w:val="20"/>
              </w:rPr>
            </w:pPr>
          </w:p>
        </w:tc>
        <w:tc>
          <w:tcPr>
            <w:tcW w:w="3366" w:type="dxa"/>
            <w:gridSpan w:val="4"/>
            <w:hideMark/>
          </w:tcPr>
          <w:p w:rsidR="001B16EA" w:rsidRDefault="001B16EA">
            <w:pPr>
              <w:jc w:val="right"/>
              <w:rPr>
                <w:rFonts w:cs="Calibri"/>
                <w:i/>
                <w:sz w:val="20"/>
                <w:szCs w:val="20"/>
              </w:rPr>
            </w:pPr>
            <w:r>
              <w:rPr>
                <w:rFonts w:cs="Calibri"/>
                <w:i/>
                <w:sz w:val="20"/>
                <w:szCs w:val="20"/>
              </w:rPr>
              <w:t>Total</w:t>
            </w:r>
          </w:p>
        </w:tc>
        <w:tc>
          <w:tcPr>
            <w:tcW w:w="720" w:type="dxa"/>
            <w:hideMark/>
          </w:tcPr>
          <w:p w:rsidR="001B16EA" w:rsidRDefault="001B16EA">
            <w:pPr>
              <w:rPr>
                <w:rFonts w:cs="Calibri"/>
                <w:b/>
                <w:sz w:val="20"/>
                <w:szCs w:val="20"/>
              </w:rPr>
            </w:pPr>
            <w:r>
              <w:rPr>
                <w:rFonts w:cs="Calibri"/>
                <w:b/>
                <w:sz w:val="20"/>
                <w:szCs w:val="20"/>
              </w:rPr>
              <w:t>16</w:t>
            </w:r>
          </w:p>
        </w:tc>
      </w:tr>
      <w:tr w:rsidR="001B16EA" w:rsidTr="001B16EA">
        <w:trPr>
          <w:trHeight w:val="210"/>
        </w:trPr>
        <w:tc>
          <w:tcPr>
            <w:tcW w:w="1283" w:type="dxa"/>
            <w:hideMark/>
          </w:tcPr>
          <w:p w:rsidR="001B16EA" w:rsidRDefault="001B16EA">
            <w:pPr>
              <w:rPr>
                <w:rFonts w:cs="Calibri"/>
                <w:sz w:val="20"/>
                <w:szCs w:val="20"/>
                <w:u w:val="single"/>
              </w:rPr>
            </w:pPr>
            <w:r>
              <w:rPr>
                <w:rFonts w:cs="Calibri"/>
                <w:sz w:val="20"/>
                <w:szCs w:val="20"/>
                <w:u w:val="single"/>
              </w:rPr>
              <w:t>Senior</w:t>
            </w:r>
          </w:p>
        </w:tc>
        <w:tc>
          <w:tcPr>
            <w:tcW w:w="3684" w:type="dxa"/>
            <w:gridSpan w:val="8"/>
          </w:tcPr>
          <w:p w:rsidR="001B16EA" w:rsidRDefault="001B16EA">
            <w:pPr>
              <w:jc w:val="right"/>
              <w:rPr>
                <w:rFonts w:cs="Calibri"/>
                <w:b/>
                <w:sz w:val="20"/>
                <w:szCs w:val="20"/>
              </w:rPr>
            </w:pPr>
          </w:p>
        </w:tc>
        <w:tc>
          <w:tcPr>
            <w:tcW w:w="450" w:type="dxa"/>
            <w:gridSpan w:val="2"/>
          </w:tcPr>
          <w:p w:rsidR="001B16EA" w:rsidRDefault="001B16EA">
            <w:pPr>
              <w:jc w:val="right"/>
              <w:rPr>
                <w:rFonts w:cs="Calibri"/>
                <w:b/>
                <w:sz w:val="20"/>
                <w:szCs w:val="20"/>
              </w:rPr>
            </w:pPr>
          </w:p>
        </w:tc>
        <w:tc>
          <w:tcPr>
            <w:tcW w:w="314" w:type="dxa"/>
          </w:tcPr>
          <w:p w:rsidR="001B16EA" w:rsidRDefault="001B16EA">
            <w:pPr>
              <w:rPr>
                <w:rFonts w:cs="Calibri"/>
                <w:sz w:val="20"/>
                <w:szCs w:val="20"/>
              </w:rPr>
            </w:pPr>
          </w:p>
        </w:tc>
        <w:tc>
          <w:tcPr>
            <w:tcW w:w="1343" w:type="dxa"/>
          </w:tcPr>
          <w:p w:rsidR="001B16EA" w:rsidRDefault="001B16EA">
            <w:pPr>
              <w:rPr>
                <w:rFonts w:cs="Calibri"/>
                <w:sz w:val="20"/>
                <w:szCs w:val="20"/>
              </w:rPr>
            </w:pPr>
          </w:p>
        </w:tc>
        <w:tc>
          <w:tcPr>
            <w:tcW w:w="3366" w:type="dxa"/>
            <w:gridSpan w:val="4"/>
          </w:tcPr>
          <w:p w:rsidR="001B16EA" w:rsidRDefault="001B16EA">
            <w:pPr>
              <w:jc w:val="right"/>
              <w:rPr>
                <w:rFonts w:cs="Calibri"/>
                <w:i/>
                <w:sz w:val="20"/>
                <w:szCs w:val="20"/>
              </w:rPr>
            </w:pPr>
          </w:p>
        </w:tc>
        <w:tc>
          <w:tcPr>
            <w:tcW w:w="720" w:type="dxa"/>
          </w:tcPr>
          <w:p w:rsidR="001B16EA" w:rsidRDefault="001B16EA">
            <w:pPr>
              <w:rPr>
                <w:rFonts w:cs="Calibri"/>
                <w:b/>
                <w:sz w:val="20"/>
                <w:szCs w:val="20"/>
              </w:rPr>
            </w:pPr>
          </w:p>
        </w:tc>
      </w:tr>
      <w:tr w:rsidR="001B16EA" w:rsidTr="001B16EA">
        <w:trPr>
          <w:trHeight w:val="210"/>
        </w:trPr>
        <w:tc>
          <w:tcPr>
            <w:tcW w:w="1283" w:type="dxa"/>
            <w:hideMark/>
          </w:tcPr>
          <w:p w:rsidR="001B16EA" w:rsidRDefault="001B16EA">
            <w:pPr>
              <w:rPr>
                <w:rFonts w:cs="Calibri"/>
                <w:i/>
                <w:sz w:val="20"/>
                <w:szCs w:val="20"/>
              </w:rPr>
            </w:pPr>
            <w:r>
              <w:rPr>
                <w:rFonts w:cs="Calibri"/>
                <w:i/>
                <w:sz w:val="20"/>
                <w:szCs w:val="20"/>
              </w:rPr>
              <w:t>Fall</w:t>
            </w:r>
          </w:p>
        </w:tc>
        <w:tc>
          <w:tcPr>
            <w:tcW w:w="3684" w:type="dxa"/>
            <w:gridSpan w:val="8"/>
          </w:tcPr>
          <w:p w:rsidR="001B16EA" w:rsidRDefault="001B16EA">
            <w:pPr>
              <w:jc w:val="right"/>
              <w:rPr>
                <w:rFonts w:cs="Calibri"/>
                <w:b/>
                <w:sz w:val="20"/>
                <w:szCs w:val="20"/>
              </w:rPr>
            </w:pPr>
          </w:p>
        </w:tc>
        <w:tc>
          <w:tcPr>
            <w:tcW w:w="450" w:type="dxa"/>
            <w:gridSpan w:val="2"/>
          </w:tcPr>
          <w:p w:rsidR="001B16EA" w:rsidRDefault="001B16EA">
            <w:pPr>
              <w:jc w:val="right"/>
              <w:rPr>
                <w:rFonts w:cs="Calibri"/>
                <w:b/>
                <w:sz w:val="20"/>
                <w:szCs w:val="20"/>
              </w:rPr>
            </w:pPr>
          </w:p>
        </w:tc>
        <w:tc>
          <w:tcPr>
            <w:tcW w:w="314" w:type="dxa"/>
          </w:tcPr>
          <w:p w:rsidR="001B16EA" w:rsidRDefault="001B16EA">
            <w:pPr>
              <w:rPr>
                <w:rFonts w:cs="Calibri"/>
                <w:sz w:val="20"/>
                <w:szCs w:val="20"/>
              </w:rPr>
            </w:pPr>
          </w:p>
        </w:tc>
        <w:tc>
          <w:tcPr>
            <w:tcW w:w="1343" w:type="dxa"/>
            <w:hideMark/>
          </w:tcPr>
          <w:p w:rsidR="001B16EA" w:rsidRDefault="001B16EA">
            <w:pPr>
              <w:rPr>
                <w:rFonts w:cs="Calibri"/>
                <w:sz w:val="20"/>
                <w:szCs w:val="20"/>
              </w:rPr>
            </w:pPr>
            <w:r>
              <w:rPr>
                <w:rFonts w:cs="Calibri"/>
                <w:i/>
                <w:sz w:val="20"/>
                <w:szCs w:val="20"/>
              </w:rPr>
              <w:t>Spring</w:t>
            </w:r>
          </w:p>
        </w:tc>
        <w:tc>
          <w:tcPr>
            <w:tcW w:w="3366" w:type="dxa"/>
            <w:gridSpan w:val="4"/>
          </w:tcPr>
          <w:p w:rsidR="001B16EA" w:rsidRDefault="001B16EA">
            <w:pPr>
              <w:jc w:val="right"/>
              <w:rPr>
                <w:rFonts w:cs="Calibri"/>
                <w:i/>
                <w:sz w:val="20"/>
                <w:szCs w:val="20"/>
              </w:rPr>
            </w:pPr>
          </w:p>
        </w:tc>
        <w:tc>
          <w:tcPr>
            <w:tcW w:w="720" w:type="dxa"/>
          </w:tcPr>
          <w:p w:rsidR="001B16EA" w:rsidRDefault="001B16EA">
            <w:pPr>
              <w:rPr>
                <w:rFonts w:cs="Calibri"/>
                <w:b/>
                <w:sz w:val="20"/>
                <w:szCs w:val="20"/>
              </w:rPr>
            </w:pPr>
          </w:p>
        </w:tc>
      </w:tr>
      <w:tr w:rsidR="001B16EA" w:rsidTr="001B16EA">
        <w:trPr>
          <w:trHeight w:val="210"/>
        </w:trPr>
        <w:tc>
          <w:tcPr>
            <w:tcW w:w="1283" w:type="dxa"/>
            <w:hideMark/>
          </w:tcPr>
          <w:p w:rsidR="001B16EA" w:rsidRDefault="001B16EA">
            <w:pPr>
              <w:rPr>
                <w:rFonts w:cs="Calibri"/>
                <w:sz w:val="20"/>
                <w:szCs w:val="20"/>
              </w:rPr>
            </w:pPr>
            <w:r>
              <w:rPr>
                <w:rFonts w:cs="Calibri"/>
                <w:sz w:val="20"/>
                <w:szCs w:val="20"/>
              </w:rPr>
              <w:t>NURS 453</w:t>
            </w:r>
          </w:p>
        </w:tc>
        <w:tc>
          <w:tcPr>
            <w:tcW w:w="3684" w:type="dxa"/>
            <w:gridSpan w:val="8"/>
            <w:hideMark/>
          </w:tcPr>
          <w:p w:rsidR="001B16EA" w:rsidRDefault="001B16EA">
            <w:pPr>
              <w:rPr>
                <w:rFonts w:cs="Calibri"/>
                <w:sz w:val="20"/>
                <w:szCs w:val="20"/>
              </w:rPr>
            </w:pPr>
            <w:r>
              <w:rPr>
                <w:rFonts w:cs="Calibri"/>
                <w:sz w:val="20"/>
                <w:szCs w:val="20"/>
              </w:rPr>
              <w:t>Adult Health Nursing I</w:t>
            </w:r>
          </w:p>
        </w:tc>
        <w:tc>
          <w:tcPr>
            <w:tcW w:w="450" w:type="dxa"/>
            <w:gridSpan w:val="2"/>
            <w:hideMark/>
          </w:tcPr>
          <w:p w:rsidR="001B16EA" w:rsidRDefault="001B16EA">
            <w:pPr>
              <w:jc w:val="right"/>
              <w:rPr>
                <w:rFonts w:cs="Calibri"/>
                <w:sz w:val="20"/>
                <w:szCs w:val="20"/>
              </w:rPr>
            </w:pPr>
            <w:r>
              <w:rPr>
                <w:rFonts w:cs="Calibri"/>
                <w:sz w:val="20"/>
                <w:szCs w:val="20"/>
              </w:rPr>
              <w:t>3</w:t>
            </w:r>
          </w:p>
        </w:tc>
        <w:tc>
          <w:tcPr>
            <w:tcW w:w="314" w:type="dxa"/>
          </w:tcPr>
          <w:p w:rsidR="001B16EA" w:rsidRDefault="001B16EA">
            <w:pPr>
              <w:rPr>
                <w:rFonts w:cs="Calibri"/>
                <w:sz w:val="20"/>
                <w:szCs w:val="20"/>
              </w:rPr>
            </w:pPr>
          </w:p>
        </w:tc>
        <w:tc>
          <w:tcPr>
            <w:tcW w:w="1343" w:type="dxa"/>
            <w:hideMark/>
          </w:tcPr>
          <w:p w:rsidR="001B16EA" w:rsidRDefault="001B16EA">
            <w:pPr>
              <w:rPr>
                <w:rFonts w:cs="Calibri"/>
                <w:sz w:val="20"/>
                <w:szCs w:val="20"/>
              </w:rPr>
            </w:pPr>
            <w:r>
              <w:rPr>
                <w:rFonts w:cs="Calibri"/>
                <w:sz w:val="20"/>
                <w:szCs w:val="20"/>
              </w:rPr>
              <w:t>NURS 473</w:t>
            </w:r>
          </w:p>
        </w:tc>
        <w:tc>
          <w:tcPr>
            <w:tcW w:w="3366" w:type="dxa"/>
            <w:gridSpan w:val="4"/>
            <w:hideMark/>
          </w:tcPr>
          <w:p w:rsidR="001B16EA" w:rsidRDefault="001B16EA">
            <w:pPr>
              <w:rPr>
                <w:rFonts w:cs="Calibri"/>
                <w:sz w:val="20"/>
                <w:szCs w:val="20"/>
              </w:rPr>
            </w:pPr>
            <w:r>
              <w:rPr>
                <w:rFonts w:cs="Calibri"/>
                <w:sz w:val="20"/>
                <w:szCs w:val="20"/>
              </w:rPr>
              <w:t>Adult Health Nursing II</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210"/>
        </w:trPr>
        <w:tc>
          <w:tcPr>
            <w:tcW w:w="1283" w:type="dxa"/>
            <w:hideMark/>
          </w:tcPr>
          <w:p w:rsidR="001B16EA" w:rsidRDefault="001B16EA">
            <w:pPr>
              <w:rPr>
                <w:rFonts w:cs="Calibri"/>
                <w:sz w:val="20"/>
                <w:szCs w:val="20"/>
              </w:rPr>
            </w:pPr>
            <w:r>
              <w:rPr>
                <w:rFonts w:cs="Calibri"/>
                <w:sz w:val="20"/>
                <w:szCs w:val="20"/>
              </w:rPr>
              <w:t>NURS 457</w:t>
            </w:r>
          </w:p>
        </w:tc>
        <w:tc>
          <w:tcPr>
            <w:tcW w:w="3684" w:type="dxa"/>
            <w:gridSpan w:val="8"/>
            <w:hideMark/>
          </w:tcPr>
          <w:p w:rsidR="001B16EA" w:rsidRDefault="001B16EA">
            <w:pPr>
              <w:rPr>
                <w:rFonts w:cs="Calibri"/>
                <w:sz w:val="20"/>
                <w:szCs w:val="20"/>
              </w:rPr>
            </w:pPr>
            <w:r>
              <w:rPr>
                <w:rFonts w:cs="Calibri"/>
                <w:sz w:val="20"/>
                <w:szCs w:val="20"/>
              </w:rPr>
              <w:t>Maternal-Child</w:t>
            </w:r>
          </w:p>
        </w:tc>
        <w:tc>
          <w:tcPr>
            <w:tcW w:w="450" w:type="dxa"/>
            <w:gridSpan w:val="2"/>
            <w:hideMark/>
          </w:tcPr>
          <w:p w:rsidR="001B16EA" w:rsidRDefault="001B16EA">
            <w:pPr>
              <w:jc w:val="right"/>
              <w:rPr>
                <w:rFonts w:cs="Calibri"/>
                <w:sz w:val="20"/>
                <w:szCs w:val="20"/>
              </w:rPr>
            </w:pPr>
            <w:r>
              <w:rPr>
                <w:rFonts w:cs="Calibri"/>
                <w:sz w:val="20"/>
                <w:szCs w:val="20"/>
              </w:rPr>
              <w:t>3</w:t>
            </w:r>
          </w:p>
        </w:tc>
        <w:tc>
          <w:tcPr>
            <w:tcW w:w="314" w:type="dxa"/>
          </w:tcPr>
          <w:p w:rsidR="001B16EA" w:rsidRDefault="001B16EA">
            <w:pPr>
              <w:rPr>
                <w:rFonts w:cs="Calibri"/>
                <w:sz w:val="20"/>
                <w:szCs w:val="20"/>
              </w:rPr>
            </w:pPr>
          </w:p>
        </w:tc>
        <w:tc>
          <w:tcPr>
            <w:tcW w:w="1343" w:type="dxa"/>
            <w:hideMark/>
          </w:tcPr>
          <w:p w:rsidR="001B16EA" w:rsidRDefault="001B16EA">
            <w:pPr>
              <w:rPr>
                <w:rFonts w:cs="Calibri"/>
                <w:sz w:val="20"/>
                <w:szCs w:val="20"/>
              </w:rPr>
            </w:pPr>
            <w:r>
              <w:rPr>
                <w:rFonts w:cs="Calibri"/>
                <w:sz w:val="20"/>
                <w:szCs w:val="20"/>
              </w:rPr>
              <w:t>NURS 477</w:t>
            </w:r>
          </w:p>
        </w:tc>
        <w:tc>
          <w:tcPr>
            <w:tcW w:w="3366" w:type="dxa"/>
            <w:gridSpan w:val="4"/>
            <w:hideMark/>
          </w:tcPr>
          <w:p w:rsidR="001B16EA" w:rsidRDefault="001B16EA">
            <w:pPr>
              <w:rPr>
                <w:rFonts w:cs="Calibri"/>
                <w:sz w:val="20"/>
                <w:szCs w:val="20"/>
              </w:rPr>
            </w:pPr>
            <w:r>
              <w:rPr>
                <w:rFonts w:cs="Calibri"/>
                <w:sz w:val="20"/>
                <w:szCs w:val="20"/>
              </w:rPr>
              <w:t>Care of Populations</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210"/>
        </w:trPr>
        <w:tc>
          <w:tcPr>
            <w:tcW w:w="1283" w:type="dxa"/>
            <w:hideMark/>
          </w:tcPr>
          <w:p w:rsidR="001B16EA" w:rsidRDefault="001B16EA">
            <w:pPr>
              <w:rPr>
                <w:rFonts w:cs="Calibri"/>
                <w:sz w:val="20"/>
                <w:szCs w:val="20"/>
              </w:rPr>
            </w:pPr>
            <w:r>
              <w:rPr>
                <w:rFonts w:cs="Calibri"/>
                <w:sz w:val="20"/>
                <w:szCs w:val="20"/>
              </w:rPr>
              <w:t>NURS 459</w:t>
            </w:r>
          </w:p>
        </w:tc>
        <w:tc>
          <w:tcPr>
            <w:tcW w:w="3684" w:type="dxa"/>
            <w:gridSpan w:val="8"/>
            <w:hideMark/>
          </w:tcPr>
          <w:p w:rsidR="001B16EA" w:rsidRDefault="001B16EA">
            <w:pPr>
              <w:rPr>
                <w:rFonts w:cs="Calibri"/>
                <w:sz w:val="20"/>
                <w:szCs w:val="20"/>
              </w:rPr>
            </w:pPr>
            <w:r>
              <w:rPr>
                <w:rFonts w:cs="Calibri"/>
                <w:sz w:val="20"/>
                <w:szCs w:val="20"/>
              </w:rPr>
              <w:t>Clinical Psychosocial Nursing</w:t>
            </w:r>
          </w:p>
        </w:tc>
        <w:tc>
          <w:tcPr>
            <w:tcW w:w="450" w:type="dxa"/>
            <w:gridSpan w:val="2"/>
            <w:hideMark/>
          </w:tcPr>
          <w:p w:rsidR="001B16EA" w:rsidRDefault="001B16EA">
            <w:pPr>
              <w:jc w:val="right"/>
              <w:rPr>
                <w:rFonts w:cs="Calibri"/>
                <w:sz w:val="20"/>
                <w:szCs w:val="20"/>
              </w:rPr>
            </w:pPr>
            <w:r>
              <w:rPr>
                <w:rFonts w:cs="Calibri"/>
                <w:sz w:val="20"/>
                <w:szCs w:val="20"/>
              </w:rPr>
              <w:t>3</w:t>
            </w:r>
          </w:p>
        </w:tc>
        <w:tc>
          <w:tcPr>
            <w:tcW w:w="314" w:type="dxa"/>
          </w:tcPr>
          <w:p w:rsidR="001B16EA" w:rsidRDefault="001B16EA">
            <w:pPr>
              <w:rPr>
                <w:rFonts w:cs="Calibri"/>
                <w:sz w:val="20"/>
                <w:szCs w:val="20"/>
              </w:rPr>
            </w:pPr>
          </w:p>
        </w:tc>
        <w:tc>
          <w:tcPr>
            <w:tcW w:w="1343" w:type="dxa"/>
            <w:hideMark/>
          </w:tcPr>
          <w:p w:rsidR="001B16EA" w:rsidRDefault="001B16EA">
            <w:pPr>
              <w:rPr>
                <w:rFonts w:cs="Calibri"/>
                <w:sz w:val="20"/>
                <w:szCs w:val="20"/>
              </w:rPr>
            </w:pPr>
            <w:r>
              <w:rPr>
                <w:rFonts w:cs="Calibri"/>
                <w:sz w:val="20"/>
                <w:szCs w:val="20"/>
              </w:rPr>
              <w:t>NURS 479</w:t>
            </w:r>
          </w:p>
        </w:tc>
        <w:tc>
          <w:tcPr>
            <w:tcW w:w="3366" w:type="dxa"/>
            <w:gridSpan w:val="4"/>
            <w:hideMark/>
          </w:tcPr>
          <w:p w:rsidR="001B16EA" w:rsidRDefault="001B16EA">
            <w:pPr>
              <w:rPr>
                <w:rFonts w:cs="Calibri"/>
                <w:sz w:val="20"/>
                <w:szCs w:val="20"/>
              </w:rPr>
            </w:pPr>
            <w:r>
              <w:rPr>
                <w:rFonts w:cs="Calibri"/>
                <w:sz w:val="20"/>
                <w:szCs w:val="20"/>
              </w:rPr>
              <w:t xml:space="preserve">Clinical </w:t>
            </w:r>
            <w:proofErr w:type="spellStart"/>
            <w:r>
              <w:rPr>
                <w:rFonts w:cs="Calibri"/>
                <w:sz w:val="20"/>
                <w:szCs w:val="20"/>
              </w:rPr>
              <w:t>Preceptorship</w:t>
            </w:r>
            <w:proofErr w:type="spellEnd"/>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210"/>
        </w:trPr>
        <w:tc>
          <w:tcPr>
            <w:tcW w:w="1283" w:type="dxa"/>
            <w:hideMark/>
          </w:tcPr>
          <w:p w:rsidR="001B16EA" w:rsidRDefault="001B16EA">
            <w:pPr>
              <w:rPr>
                <w:rFonts w:cs="Calibri"/>
                <w:sz w:val="20"/>
                <w:szCs w:val="20"/>
              </w:rPr>
            </w:pPr>
            <w:r>
              <w:rPr>
                <w:rFonts w:cs="Calibri"/>
                <w:sz w:val="20"/>
                <w:szCs w:val="20"/>
              </w:rPr>
              <w:t>NURS 460</w:t>
            </w:r>
          </w:p>
        </w:tc>
        <w:tc>
          <w:tcPr>
            <w:tcW w:w="3684" w:type="dxa"/>
            <w:gridSpan w:val="8"/>
            <w:hideMark/>
          </w:tcPr>
          <w:p w:rsidR="001B16EA" w:rsidRDefault="001B16EA">
            <w:pPr>
              <w:rPr>
                <w:rFonts w:cs="Calibri"/>
                <w:sz w:val="20"/>
                <w:szCs w:val="20"/>
              </w:rPr>
            </w:pPr>
            <w:r>
              <w:rPr>
                <w:rFonts w:cs="Calibri"/>
                <w:sz w:val="20"/>
                <w:szCs w:val="20"/>
              </w:rPr>
              <w:t xml:space="preserve">Transition to Professional Nursing </w:t>
            </w:r>
          </w:p>
          <w:p w:rsidR="001B16EA" w:rsidRDefault="001B16EA">
            <w:pPr>
              <w:rPr>
                <w:rFonts w:cs="Calibri"/>
                <w:sz w:val="20"/>
                <w:szCs w:val="20"/>
              </w:rPr>
            </w:pPr>
            <w:r>
              <w:rPr>
                <w:rFonts w:cs="Calibri"/>
                <w:sz w:val="20"/>
                <w:szCs w:val="20"/>
              </w:rPr>
              <w:t>Practice I</w:t>
            </w:r>
          </w:p>
        </w:tc>
        <w:tc>
          <w:tcPr>
            <w:tcW w:w="450" w:type="dxa"/>
            <w:gridSpan w:val="2"/>
            <w:hideMark/>
          </w:tcPr>
          <w:p w:rsidR="001B16EA" w:rsidRDefault="001B16EA">
            <w:pPr>
              <w:jc w:val="right"/>
              <w:rPr>
                <w:rFonts w:cs="Calibri"/>
                <w:sz w:val="20"/>
                <w:szCs w:val="20"/>
              </w:rPr>
            </w:pPr>
            <w:r>
              <w:rPr>
                <w:rFonts w:cs="Calibri"/>
                <w:sz w:val="20"/>
                <w:szCs w:val="20"/>
              </w:rPr>
              <w:t>2</w:t>
            </w:r>
          </w:p>
        </w:tc>
        <w:tc>
          <w:tcPr>
            <w:tcW w:w="314" w:type="dxa"/>
          </w:tcPr>
          <w:p w:rsidR="001B16EA" w:rsidRDefault="001B16EA">
            <w:pPr>
              <w:rPr>
                <w:rFonts w:cs="Calibri"/>
                <w:sz w:val="20"/>
                <w:szCs w:val="20"/>
              </w:rPr>
            </w:pPr>
          </w:p>
        </w:tc>
        <w:tc>
          <w:tcPr>
            <w:tcW w:w="1343" w:type="dxa"/>
            <w:hideMark/>
          </w:tcPr>
          <w:p w:rsidR="001B16EA" w:rsidRDefault="001B16EA">
            <w:pPr>
              <w:rPr>
                <w:rFonts w:cs="Calibri"/>
                <w:sz w:val="20"/>
                <w:szCs w:val="20"/>
              </w:rPr>
            </w:pPr>
            <w:r>
              <w:rPr>
                <w:rFonts w:cs="Calibri"/>
                <w:sz w:val="20"/>
                <w:szCs w:val="20"/>
              </w:rPr>
              <w:t>NURS 480</w:t>
            </w:r>
          </w:p>
        </w:tc>
        <w:tc>
          <w:tcPr>
            <w:tcW w:w="3366" w:type="dxa"/>
            <w:gridSpan w:val="4"/>
            <w:hideMark/>
          </w:tcPr>
          <w:p w:rsidR="001B16EA" w:rsidRDefault="001B16EA">
            <w:pPr>
              <w:rPr>
                <w:rFonts w:cs="Calibri"/>
                <w:sz w:val="20"/>
                <w:szCs w:val="20"/>
              </w:rPr>
            </w:pPr>
            <w:r>
              <w:rPr>
                <w:rFonts w:cs="Calibri"/>
                <w:sz w:val="20"/>
                <w:szCs w:val="20"/>
              </w:rPr>
              <w:t>Transition to Professional Nursing Practice II</w:t>
            </w:r>
          </w:p>
        </w:tc>
        <w:tc>
          <w:tcPr>
            <w:tcW w:w="720" w:type="dxa"/>
            <w:hideMark/>
          </w:tcPr>
          <w:p w:rsidR="001B16EA" w:rsidRDefault="001B16EA">
            <w:pPr>
              <w:rPr>
                <w:rFonts w:cs="Calibri"/>
                <w:sz w:val="20"/>
                <w:szCs w:val="20"/>
              </w:rPr>
            </w:pPr>
            <w:r>
              <w:rPr>
                <w:rFonts w:cs="Calibri"/>
                <w:sz w:val="20"/>
                <w:szCs w:val="20"/>
              </w:rPr>
              <w:t>2</w:t>
            </w:r>
          </w:p>
        </w:tc>
      </w:tr>
      <w:tr w:rsidR="001B16EA" w:rsidTr="001B16EA">
        <w:trPr>
          <w:trHeight w:val="210"/>
        </w:trPr>
        <w:tc>
          <w:tcPr>
            <w:tcW w:w="1283" w:type="dxa"/>
            <w:hideMark/>
          </w:tcPr>
          <w:p w:rsidR="001B16EA" w:rsidRDefault="001B16EA">
            <w:pPr>
              <w:rPr>
                <w:rFonts w:cs="Calibri"/>
                <w:sz w:val="20"/>
                <w:szCs w:val="20"/>
              </w:rPr>
            </w:pPr>
            <w:r>
              <w:rPr>
                <w:rFonts w:cs="Calibri"/>
                <w:sz w:val="20"/>
                <w:szCs w:val="20"/>
              </w:rPr>
              <w:t>NURS</w:t>
            </w:r>
            <w:r>
              <w:rPr>
                <w:rFonts w:cs="Calibri"/>
                <w:sz w:val="20"/>
                <w:szCs w:val="20"/>
              </w:rPr>
              <w:br/>
              <w:t>411/412/414</w:t>
            </w:r>
          </w:p>
        </w:tc>
        <w:tc>
          <w:tcPr>
            <w:tcW w:w="3684" w:type="dxa"/>
            <w:gridSpan w:val="8"/>
            <w:hideMark/>
          </w:tcPr>
          <w:p w:rsidR="001B16EA" w:rsidRDefault="001B16EA">
            <w:pPr>
              <w:rPr>
                <w:rFonts w:cs="Calibri"/>
                <w:sz w:val="20"/>
                <w:szCs w:val="20"/>
              </w:rPr>
            </w:pPr>
            <w:r>
              <w:rPr>
                <w:rFonts w:cs="Calibri"/>
                <w:sz w:val="20"/>
                <w:szCs w:val="20"/>
              </w:rPr>
              <w:t>Topics in Healthcare Delivery</w:t>
            </w:r>
          </w:p>
        </w:tc>
        <w:tc>
          <w:tcPr>
            <w:tcW w:w="450" w:type="dxa"/>
            <w:gridSpan w:val="2"/>
            <w:hideMark/>
          </w:tcPr>
          <w:p w:rsidR="001B16EA" w:rsidRDefault="001B16EA">
            <w:pPr>
              <w:jc w:val="right"/>
              <w:rPr>
                <w:rFonts w:cs="Calibri"/>
                <w:sz w:val="20"/>
                <w:szCs w:val="20"/>
              </w:rPr>
            </w:pPr>
            <w:r>
              <w:rPr>
                <w:rFonts w:cs="Calibri"/>
                <w:sz w:val="20"/>
                <w:szCs w:val="20"/>
              </w:rPr>
              <w:t>3</w:t>
            </w:r>
          </w:p>
        </w:tc>
        <w:tc>
          <w:tcPr>
            <w:tcW w:w="314" w:type="dxa"/>
          </w:tcPr>
          <w:p w:rsidR="001B16EA" w:rsidRDefault="001B16EA">
            <w:pPr>
              <w:rPr>
                <w:rFonts w:cs="Calibri"/>
                <w:sz w:val="20"/>
                <w:szCs w:val="20"/>
              </w:rPr>
            </w:pPr>
          </w:p>
        </w:tc>
        <w:tc>
          <w:tcPr>
            <w:tcW w:w="1343" w:type="dxa"/>
            <w:hideMark/>
          </w:tcPr>
          <w:p w:rsidR="001B16EA" w:rsidRDefault="001B16EA">
            <w:pPr>
              <w:rPr>
                <w:rFonts w:cs="Calibri"/>
                <w:sz w:val="20"/>
                <w:szCs w:val="20"/>
              </w:rPr>
            </w:pPr>
            <w:r>
              <w:rPr>
                <w:rFonts w:cs="Calibri"/>
                <w:sz w:val="20"/>
                <w:szCs w:val="20"/>
              </w:rPr>
              <w:t>NURS</w:t>
            </w:r>
            <w:r>
              <w:rPr>
                <w:rFonts w:cs="Calibri"/>
                <w:sz w:val="20"/>
                <w:szCs w:val="20"/>
              </w:rPr>
              <w:br/>
              <w:t>411/412/414</w:t>
            </w:r>
          </w:p>
        </w:tc>
        <w:tc>
          <w:tcPr>
            <w:tcW w:w="3366" w:type="dxa"/>
            <w:gridSpan w:val="4"/>
            <w:hideMark/>
          </w:tcPr>
          <w:p w:rsidR="001B16EA" w:rsidRDefault="001B16EA">
            <w:pPr>
              <w:rPr>
                <w:rFonts w:cs="Calibri"/>
                <w:sz w:val="20"/>
                <w:szCs w:val="20"/>
              </w:rPr>
            </w:pPr>
            <w:r>
              <w:rPr>
                <w:rFonts w:cs="Calibri"/>
                <w:sz w:val="20"/>
                <w:szCs w:val="20"/>
              </w:rPr>
              <w:t>Topics in Healthcare Delivery</w:t>
            </w:r>
          </w:p>
        </w:tc>
        <w:tc>
          <w:tcPr>
            <w:tcW w:w="720" w:type="dxa"/>
            <w:hideMark/>
          </w:tcPr>
          <w:p w:rsidR="001B16EA" w:rsidRDefault="001B16EA">
            <w:pPr>
              <w:rPr>
                <w:rFonts w:cs="Calibri"/>
                <w:sz w:val="20"/>
                <w:szCs w:val="20"/>
              </w:rPr>
            </w:pPr>
            <w:r>
              <w:rPr>
                <w:rFonts w:cs="Calibri"/>
                <w:sz w:val="20"/>
                <w:szCs w:val="20"/>
              </w:rPr>
              <w:t>3</w:t>
            </w:r>
          </w:p>
        </w:tc>
      </w:tr>
      <w:tr w:rsidR="001B16EA" w:rsidTr="001B16EA">
        <w:trPr>
          <w:trHeight w:val="210"/>
        </w:trPr>
        <w:tc>
          <w:tcPr>
            <w:tcW w:w="1283" w:type="dxa"/>
          </w:tcPr>
          <w:p w:rsidR="001B16EA" w:rsidRDefault="001B16EA">
            <w:pPr>
              <w:rPr>
                <w:rFonts w:cs="Calibri"/>
                <w:sz w:val="20"/>
                <w:szCs w:val="20"/>
              </w:rPr>
            </w:pPr>
          </w:p>
        </w:tc>
        <w:tc>
          <w:tcPr>
            <w:tcW w:w="3360" w:type="dxa"/>
            <w:gridSpan w:val="4"/>
            <w:hideMark/>
          </w:tcPr>
          <w:p w:rsidR="001B16EA" w:rsidRDefault="001B16EA">
            <w:pPr>
              <w:jc w:val="right"/>
              <w:rPr>
                <w:rFonts w:cs="Calibri"/>
                <w:i/>
                <w:sz w:val="20"/>
                <w:szCs w:val="20"/>
              </w:rPr>
            </w:pPr>
            <w:r>
              <w:rPr>
                <w:rFonts w:cs="Calibri"/>
                <w:i/>
                <w:sz w:val="20"/>
                <w:szCs w:val="20"/>
              </w:rPr>
              <w:t>Total</w:t>
            </w:r>
          </w:p>
        </w:tc>
        <w:tc>
          <w:tcPr>
            <w:tcW w:w="774" w:type="dxa"/>
            <w:gridSpan w:val="6"/>
            <w:hideMark/>
          </w:tcPr>
          <w:p w:rsidR="001B16EA" w:rsidRDefault="001B16EA">
            <w:pPr>
              <w:jc w:val="right"/>
              <w:rPr>
                <w:rFonts w:cs="Calibri"/>
                <w:b/>
                <w:sz w:val="20"/>
                <w:szCs w:val="20"/>
              </w:rPr>
            </w:pPr>
            <w:r>
              <w:rPr>
                <w:rFonts w:cs="Calibri"/>
                <w:b/>
                <w:sz w:val="20"/>
                <w:szCs w:val="20"/>
              </w:rPr>
              <w:t>14</w:t>
            </w:r>
          </w:p>
        </w:tc>
        <w:tc>
          <w:tcPr>
            <w:tcW w:w="314" w:type="dxa"/>
          </w:tcPr>
          <w:p w:rsidR="001B16EA" w:rsidRDefault="001B16EA">
            <w:pPr>
              <w:rPr>
                <w:rFonts w:cs="Calibri"/>
                <w:sz w:val="20"/>
                <w:szCs w:val="20"/>
              </w:rPr>
            </w:pPr>
          </w:p>
        </w:tc>
        <w:tc>
          <w:tcPr>
            <w:tcW w:w="1343" w:type="dxa"/>
          </w:tcPr>
          <w:p w:rsidR="001B16EA" w:rsidRDefault="001B16EA">
            <w:pPr>
              <w:rPr>
                <w:rFonts w:cs="Calibri"/>
                <w:sz w:val="20"/>
                <w:szCs w:val="20"/>
              </w:rPr>
            </w:pPr>
          </w:p>
        </w:tc>
        <w:tc>
          <w:tcPr>
            <w:tcW w:w="3366" w:type="dxa"/>
            <w:gridSpan w:val="4"/>
            <w:hideMark/>
          </w:tcPr>
          <w:p w:rsidR="001B16EA" w:rsidRDefault="001B16EA">
            <w:pPr>
              <w:jc w:val="right"/>
              <w:rPr>
                <w:rFonts w:cs="Calibri"/>
                <w:i/>
                <w:sz w:val="20"/>
                <w:szCs w:val="20"/>
              </w:rPr>
            </w:pPr>
            <w:r>
              <w:rPr>
                <w:rFonts w:cs="Calibri"/>
                <w:i/>
                <w:sz w:val="20"/>
                <w:szCs w:val="20"/>
              </w:rPr>
              <w:t>Total</w:t>
            </w:r>
          </w:p>
        </w:tc>
        <w:tc>
          <w:tcPr>
            <w:tcW w:w="720" w:type="dxa"/>
            <w:hideMark/>
          </w:tcPr>
          <w:p w:rsidR="001B16EA" w:rsidRDefault="001B16EA">
            <w:pPr>
              <w:rPr>
                <w:rFonts w:cs="Calibri"/>
                <w:b/>
                <w:sz w:val="20"/>
                <w:szCs w:val="20"/>
              </w:rPr>
            </w:pPr>
            <w:r>
              <w:rPr>
                <w:rFonts w:cs="Calibri"/>
                <w:b/>
                <w:sz w:val="20"/>
                <w:szCs w:val="20"/>
              </w:rPr>
              <w:t>14</w:t>
            </w:r>
          </w:p>
        </w:tc>
      </w:tr>
      <w:tr w:rsidR="001B16EA" w:rsidTr="001B16EA">
        <w:trPr>
          <w:trHeight w:val="210"/>
        </w:trPr>
        <w:tc>
          <w:tcPr>
            <w:tcW w:w="4967" w:type="dxa"/>
            <w:gridSpan w:val="9"/>
            <w:hideMark/>
          </w:tcPr>
          <w:p w:rsidR="001B16EA" w:rsidRDefault="001B16EA">
            <w:pPr>
              <w:rPr>
                <w:rFonts w:cs="Calibri"/>
                <w:b/>
                <w:sz w:val="20"/>
                <w:szCs w:val="20"/>
              </w:rPr>
            </w:pPr>
            <w:r>
              <w:rPr>
                <w:rFonts w:cs="Calibri"/>
                <w:b/>
                <w:sz w:val="20"/>
                <w:szCs w:val="20"/>
              </w:rPr>
              <w:t>Total Program Credits 122</w:t>
            </w:r>
          </w:p>
        </w:tc>
        <w:tc>
          <w:tcPr>
            <w:tcW w:w="450" w:type="dxa"/>
            <w:gridSpan w:val="2"/>
          </w:tcPr>
          <w:p w:rsidR="001B16EA" w:rsidRDefault="001B16EA">
            <w:pPr>
              <w:jc w:val="right"/>
              <w:rPr>
                <w:rFonts w:cs="Calibri"/>
                <w:sz w:val="20"/>
                <w:szCs w:val="20"/>
              </w:rPr>
            </w:pPr>
          </w:p>
        </w:tc>
        <w:tc>
          <w:tcPr>
            <w:tcW w:w="314" w:type="dxa"/>
          </w:tcPr>
          <w:p w:rsidR="001B16EA" w:rsidRDefault="001B16EA">
            <w:pPr>
              <w:rPr>
                <w:rFonts w:cs="Calibri"/>
                <w:sz w:val="20"/>
                <w:szCs w:val="20"/>
              </w:rPr>
            </w:pPr>
          </w:p>
        </w:tc>
        <w:tc>
          <w:tcPr>
            <w:tcW w:w="1343" w:type="dxa"/>
          </w:tcPr>
          <w:p w:rsidR="001B16EA" w:rsidRDefault="001B16EA">
            <w:pPr>
              <w:rPr>
                <w:rFonts w:cs="Calibri"/>
                <w:sz w:val="20"/>
                <w:szCs w:val="20"/>
              </w:rPr>
            </w:pPr>
          </w:p>
        </w:tc>
        <w:tc>
          <w:tcPr>
            <w:tcW w:w="3366" w:type="dxa"/>
            <w:gridSpan w:val="4"/>
          </w:tcPr>
          <w:p w:rsidR="001B16EA" w:rsidRDefault="001B16EA">
            <w:pPr>
              <w:rPr>
                <w:rFonts w:cs="Calibri"/>
                <w:sz w:val="20"/>
                <w:szCs w:val="20"/>
              </w:rPr>
            </w:pPr>
          </w:p>
        </w:tc>
        <w:tc>
          <w:tcPr>
            <w:tcW w:w="720" w:type="dxa"/>
          </w:tcPr>
          <w:p w:rsidR="001B16EA" w:rsidRDefault="001B16EA">
            <w:pPr>
              <w:rPr>
                <w:rFonts w:cs="Calibri"/>
                <w:sz w:val="20"/>
                <w:szCs w:val="20"/>
              </w:rPr>
            </w:pPr>
          </w:p>
        </w:tc>
      </w:tr>
      <w:tr w:rsidR="001B16EA" w:rsidTr="001B16EA">
        <w:trPr>
          <w:trHeight w:val="2250"/>
        </w:trPr>
        <w:tc>
          <w:tcPr>
            <w:tcW w:w="11160" w:type="dxa"/>
            <w:gridSpan w:val="18"/>
          </w:tcPr>
          <w:p w:rsidR="001B16EA" w:rsidRDefault="001B16EA">
            <w:pPr>
              <w:rPr>
                <w:rFonts w:cs="Calibri"/>
                <w:sz w:val="20"/>
                <w:szCs w:val="20"/>
              </w:rPr>
            </w:pPr>
            <w:r>
              <w:rPr>
                <w:rFonts w:cs="Calibri"/>
                <w:sz w:val="20"/>
                <w:szCs w:val="20"/>
              </w:rPr>
              <w:t>Note: * Total of 2 credits NURS 390 required prior to senior year nursing coursework.</w:t>
            </w:r>
          </w:p>
          <w:p w:rsidR="001B16EA" w:rsidRDefault="001B16EA">
            <w:pPr>
              <w:rPr>
                <w:rFonts w:cs="Calibri"/>
                <w:sz w:val="20"/>
                <w:szCs w:val="20"/>
              </w:rPr>
            </w:pPr>
          </w:p>
          <w:p w:rsidR="001B16EA" w:rsidRDefault="001B16EA">
            <w:pPr>
              <w:rPr>
                <w:rFonts w:cs="Calibri"/>
                <w:sz w:val="20"/>
                <w:szCs w:val="20"/>
              </w:rPr>
            </w:pPr>
            <w:r>
              <w:rPr>
                <w:rFonts w:cs="Calibri"/>
                <w:sz w:val="20"/>
                <w:szCs w:val="20"/>
              </w:rPr>
              <w:t>Students are required to complete one course from each of the four University Breadth Requirement Lists.</w:t>
            </w:r>
          </w:p>
          <w:p w:rsidR="001B16EA" w:rsidRDefault="001B16EA">
            <w:pPr>
              <w:rPr>
                <w:rFonts w:cs="Calibri"/>
                <w:sz w:val="20"/>
                <w:szCs w:val="20"/>
              </w:rPr>
            </w:pPr>
          </w:p>
          <w:p w:rsidR="001B16EA" w:rsidRDefault="009C16B9">
            <w:pPr>
              <w:rPr>
                <w:rFonts w:cs="Calibri"/>
                <w:sz w:val="20"/>
                <w:szCs w:val="20"/>
              </w:rPr>
            </w:pPr>
            <w:hyperlink r:id="rId7" w:history="1">
              <w:r w:rsidR="001B16EA">
                <w:rPr>
                  <w:rStyle w:val="Hyperlink"/>
                  <w:rFonts w:cs="Calibri"/>
                  <w:sz w:val="20"/>
                  <w:szCs w:val="20"/>
                </w:rPr>
                <w:t>http://academiccatalog.udel.edu/Pub_ShowCatalogPage.aspx?CATKEY=CATKEY_2109&amp;ACYEAR=2012-2013&amp;DSPL=Published</w:t>
              </w:r>
            </w:hyperlink>
          </w:p>
          <w:p w:rsidR="001B16EA" w:rsidRDefault="001B16EA">
            <w:pPr>
              <w:rPr>
                <w:rFonts w:cs="Calibri"/>
                <w:sz w:val="20"/>
                <w:szCs w:val="20"/>
              </w:rPr>
            </w:pPr>
          </w:p>
          <w:p w:rsidR="001B16EA" w:rsidRDefault="001B16EA">
            <w:pPr>
              <w:ind w:left="720"/>
              <w:contextualSpacing/>
              <w:jc w:val="center"/>
              <w:rPr>
                <w:rFonts w:cs="Calibri"/>
                <w:sz w:val="20"/>
                <w:szCs w:val="20"/>
              </w:rPr>
            </w:pPr>
          </w:p>
        </w:tc>
      </w:tr>
    </w:tbl>
    <w:p w:rsidR="00697995" w:rsidRDefault="00697995" w:rsidP="00C71EED">
      <w:pPr>
        <w:shd w:val="clear" w:color="auto" w:fill="FFFFFF"/>
        <w:spacing w:before="300" w:after="225" w:line="330" w:lineRule="atLeast"/>
        <w:jc w:val="center"/>
        <w:rPr>
          <w:rFonts w:ascii="Times New Roman" w:hAnsi="Times New Roman" w:cs="Times New Roman"/>
          <w:b/>
        </w:rPr>
      </w:pPr>
    </w:p>
    <w:sectPr w:rsidR="00697995" w:rsidSect="001E6C9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D14E4"/>
    <w:multiLevelType w:val="hybridMultilevel"/>
    <w:tmpl w:val="755E371A"/>
    <w:lvl w:ilvl="0" w:tplc="B3FEA65A">
      <w:start w:val="1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DD"/>
    <w:rsid w:val="001B16EA"/>
    <w:rsid w:val="001E6C96"/>
    <w:rsid w:val="00316F5D"/>
    <w:rsid w:val="0039786F"/>
    <w:rsid w:val="003E00DD"/>
    <w:rsid w:val="00430BFA"/>
    <w:rsid w:val="00697995"/>
    <w:rsid w:val="00761CE1"/>
    <w:rsid w:val="008D2502"/>
    <w:rsid w:val="008F4711"/>
    <w:rsid w:val="009370B6"/>
    <w:rsid w:val="009C16B9"/>
    <w:rsid w:val="00C64D72"/>
    <w:rsid w:val="00C71EED"/>
    <w:rsid w:val="00CE52FF"/>
    <w:rsid w:val="00D963AE"/>
    <w:rsid w:val="00DD0B84"/>
    <w:rsid w:val="00EE273D"/>
    <w:rsid w:val="00FD2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1B16EA"/>
    <w:pPr>
      <w:keepNext/>
      <w:spacing w:after="0" w:line="240" w:lineRule="auto"/>
      <w:jc w:val="center"/>
      <w:outlineLvl w:val="0"/>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7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786F"/>
    <w:pPr>
      <w:ind w:left="720"/>
      <w:contextualSpacing/>
    </w:pPr>
  </w:style>
  <w:style w:type="character" w:customStyle="1" w:styleId="Heading1Char">
    <w:name w:val="Heading 1 Char"/>
    <w:basedOn w:val="DefaultParagraphFont"/>
    <w:link w:val="Heading1"/>
    <w:uiPriority w:val="99"/>
    <w:rsid w:val="001B16EA"/>
    <w:rPr>
      <w:rFonts w:ascii="Times New Roman" w:eastAsia="Times New Roman" w:hAnsi="Times New Roman" w:cs="Times New Roman"/>
      <w:b/>
      <w:caps/>
      <w:sz w:val="24"/>
      <w:szCs w:val="20"/>
    </w:rPr>
  </w:style>
  <w:style w:type="character" w:styleId="Hyperlink">
    <w:name w:val="Hyperlink"/>
    <w:basedOn w:val="DefaultParagraphFont"/>
    <w:uiPriority w:val="99"/>
    <w:unhideWhenUsed/>
    <w:rsid w:val="001B16EA"/>
    <w:rPr>
      <w:rFonts w:ascii="Times New Roman" w:hAnsi="Times New Roman" w:cs="Times New Roman" w:hint="default"/>
      <w:color w:val="0000FF"/>
      <w:u w:val="single"/>
    </w:rPr>
  </w:style>
  <w:style w:type="table" w:customStyle="1" w:styleId="TableGrid1">
    <w:name w:val="Table Grid1"/>
    <w:basedOn w:val="TableNormal"/>
    <w:uiPriority w:val="59"/>
    <w:rsid w:val="001B16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1B16EA"/>
    <w:pPr>
      <w:keepNext/>
      <w:spacing w:after="0" w:line="240" w:lineRule="auto"/>
      <w:jc w:val="center"/>
      <w:outlineLvl w:val="0"/>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7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786F"/>
    <w:pPr>
      <w:ind w:left="720"/>
      <w:contextualSpacing/>
    </w:pPr>
  </w:style>
  <w:style w:type="character" w:customStyle="1" w:styleId="Heading1Char">
    <w:name w:val="Heading 1 Char"/>
    <w:basedOn w:val="DefaultParagraphFont"/>
    <w:link w:val="Heading1"/>
    <w:uiPriority w:val="99"/>
    <w:rsid w:val="001B16EA"/>
    <w:rPr>
      <w:rFonts w:ascii="Times New Roman" w:eastAsia="Times New Roman" w:hAnsi="Times New Roman" w:cs="Times New Roman"/>
      <w:b/>
      <w:caps/>
      <w:sz w:val="24"/>
      <w:szCs w:val="20"/>
    </w:rPr>
  </w:style>
  <w:style w:type="character" w:styleId="Hyperlink">
    <w:name w:val="Hyperlink"/>
    <w:basedOn w:val="DefaultParagraphFont"/>
    <w:uiPriority w:val="99"/>
    <w:unhideWhenUsed/>
    <w:rsid w:val="001B16EA"/>
    <w:rPr>
      <w:rFonts w:ascii="Times New Roman" w:hAnsi="Times New Roman" w:cs="Times New Roman" w:hint="default"/>
      <w:color w:val="0000FF"/>
      <w:u w:val="single"/>
    </w:rPr>
  </w:style>
  <w:style w:type="table" w:customStyle="1" w:styleId="TableGrid1">
    <w:name w:val="Table Grid1"/>
    <w:basedOn w:val="TableNormal"/>
    <w:uiPriority w:val="59"/>
    <w:rsid w:val="001B16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4490">
      <w:bodyDiv w:val="1"/>
      <w:marLeft w:val="0"/>
      <w:marRight w:val="0"/>
      <w:marTop w:val="0"/>
      <w:marBottom w:val="0"/>
      <w:divBdr>
        <w:top w:val="none" w:sz="0" w:space="0" w:color="auto"/>
        <w:left w:val="none" w:sz="0" w:space="0" w:color="auto"/>
        <w:bottom w:val="none" w:sz="0" w:space="0" w:color="auto"/>
        <w:right w:val="none" w:sz="0" w:space="0" w:color="auto"/>
      </w:divBdr>
    </w:div>
    <w:div w:id="254477993">
      <w:bodyDiv w:val="1"/>
      <w:marLeft w:val="0"/>
      <w:marRight w:val="0"/>
      <w:marTop w:val="0"/>
      <w:marBottom w:val="0"/>
      <w:divBdr>
        <w:top w:val="none" w:sz="0" w:space="0" w:color="auto"/>
        <w:left w:val="none" w:sz="0" w:space="0" w:color="auto"/>
        <w:bottom w:val="none" w:sz="0" w:space="0" w:color="auto"/>
        <w:right w:val="none" w:sz="0" w:space="0" w:color="auto"/>
      </w:divBdr>
      <w:divsChild>
        <w:div w:id="301272782">
          <w:marLeft w:val="0"/>
          <w:marRight w:val="0"/>
          <w:marTop w:val="0"/>
          <w:marBottom w:val="0"/>
          <w:divBdr>
            <w:top w:val="none" w:sz="0" w:space="0" w:color="auto"/>
            <w:left w:val="none" w:sz="0" w:space="0" w:color="auto"/>
            <w:bottom w:val="none" w:sz="0" w:space="0" w:color="auto"/>
            <w:right w:val="none" w:sz="0" w:space="0" w:color="auto"/>
          </w:divBdr>
          <w:divsChild>
            <w:div w:id="364327967">
              <w:marLeft w:val="0"/>
              <w:marRight w:val="0"/>
              <w:marTop w:val="450"/>
              <w:marBottom w:val="225"/>
              <w:divBdr>
                <w:top w:val="none" w:sz="0" w:space="0" w:color="auto"/>
                <w:left w:val="none" w:sz="0" w:space="0" w:color="auto"/>
                <w:bottom w:val="none" w:sz="0" w:space="0" w:color="auto"/>
                <w:right w:val="none" w:sz="0" w:space="0" w:color="auto"/>
              </w:divBdr>
              <w:divsChild>
                <w:div w:id="165556518">
                  <w:marLeft w:val="225"/>
                  <w:marRight w:val="0"/>
                  <w:marTop w:val="375"/>
                  <w:marBottom w:val="0"/>
                  <w:divBdr>
                    <w:top w:val="none" w:sz="0" w:space="0" w:color="auto"/>
                    <w:left w:val="none" w:sz="0" w:space="0" w:color="auto"/>
                    <w:bottom w:val="none" w:sz="0" w:space="0" w:color="auto"/>
                    <w:right w:val="none" w:sz="0" w:space="0" w:color="auto"/>
                  </w:divBdr>
                  <w:divsChild>
                    <w:div w:id="7551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del.edu/registrar/students/restmajorsinfo.html" TargetMode="External"/><Relationship Id="rId7" Type="http://schemas.openxmlformats.org/officeDocument/2006/relationships/hyperlink" Target="http://academiccatalog.udel.edu/Pub_ShowCatalogPage.aspx?CATKEY=CATKEY_2109&amp;ACYEAR=2012-2013&amp;DSPL=Published"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 Wood</dc:creator>
  <cp:lastModifiedBy>Vivianna Bermudez</cp:lastModifiedBy>
  <cp:revision>2</cp:revision>
  <cp:lastPrinted>2014-03-10T21:23:00Z</cp:lastPrinted>
  <dcterms:created xsi:type="dcterms:W3CDTF">2014-03-11T20:29:00Z</dcterms:created>
  <dcterms:modified xsi:type="dcterms:W3CDTF">2014-03-11T20:29:00Z</dcterms:modified>
</cp:coreProperties>
</file>